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166B8E" w14:textId="474F3D7C" w:rsidR="00D768B0" w:rsidRDefault="00D768B0" w:rsidP="00D768B0">
      <w:r>
        <w:t xml:space="preserve">Convocation du Conseil Municipal du </w:t>
      </w:r>
      <w:r w:rsidR="002A4075">
        <w:t>20 avril</w:t>
      </w:r>
      <w:r w:rsidR="00BD326F">
        <w:t xml:space="preserve"> </w:t>
      </w:r>
      <w:r w:rsidR="00C219DB">
        <w:t>202</w:t>
      </w:r>
      <w:r w:rsidR="001902B9">
        <w:t>6</w:t>
      </w:r>
      <w:r>
        <w:t>, adressée individuellement aux conseillers municipaux avec pour ordre du jour :</w:t>
      </w:r>
    </w:p>
    <w:p w14:paraId="3829005A" w14:textId="77777777" w:rsidR="00D768B0" w:rsidRDefault="00D768B0" w:rsidP="00D768B0"/>
    <w:p w14:paraId="2ADD1135" w14:textId="44B7F363" w:rsidR="002A4075" w:rsidRDefault="002A4075" w:rsidP="002A4075">
      <w:pPr>
        <w:numPr>
          <w:ilvl w:val="0"/>
          <w:numId w:val="14"/>
        </w:numPr>
        <w:suppressAutoHyphens w:val="0"/>
        <w:overflowPunct w:val="0"/>
        <w:autoSpaceDE w:val="0"/>
        <w:autoSpaceDN w:val="0"/>
        <w:adjustRightInd w:val="0"/>
        <w:jc w:val="both"/>
      </w:pPr>
      <w:bookmarkStart w:id="0" w:name="_Hlk199923951"/>
      <w:r>
        <w:t>Intervention Elan Baigneaudais</w:t>
      </w:r>
    </w:p>
    <w:p w14:paraId="02EBF908" w14:textId="73554FA3" w:rsidR="006609F1" w:rsidRDefault="006609F1" w:rsidP="002A4075">
      <w:pPr>
        <w:numPr>
          <w:ilvl w:val="0"/>
          <w:numId w:val="14"/>
        </w:numPr>
        <w:suppressAutoHyphens w:val="0"/>
        <w:overflowPunct w:val="0"/>
        <w:autoSpaceDE w:val="0"/>
        <w:autoSpaceDN w:val="0"/>
        <w:adjustRightInd w:val="0"/>
        <w:jc w:val="both"/>
      </w:pPr>
      <w:r>
        <w:t xml:space="preserve">Approbation du procès-verbal du </w:t>
      </w:r>
      <w:r w:rsidR="002A4075">
        <w:t>30 mars 2026</w:t>
      </w:r>
    </w:p>
    <w:p w14:paraId="201A4DBC" w14:textId="6ECA8069" w:rsidR="002A4075" w:rsidRDefault="002A4075" w:rsidP="002A4075">
      <w:pPr>
        <w:numPr>
          <w:ilvl w:val="0"/>
          <w:numId w:val="14"/>
        </w:numPr>
        <w:suppressAutoHyphens w:val="0"/>
        <w:overflowPunct w:val="0"/>
        <w:autoSpaceDE w:val="0"/>
        <w:autoSpaceDN w:val="0"/>
        <w:adjustRightInd w:val="0"/>
        <w:jc w:val="both"/>
      </w:pPr>
      <w:r>
        <w:t>Délibération délégués CNAS</w:t>
      </w:r>
    </w:p>
    <w:p w14:paraId="3313F4FC" w14:textId="069B2D87" w:rsidR="002A4075" w:rsidRDefault="002A4075" w:rsidP="002A4075">
      <w:pPr>
        <w:numPr>
          <w:ilvl w:val="0"/>
          <w:numId w:val="14"/>
        </w:numPr>
        <w:suppressAutoHyphens w:val="0"/>
        <w:overflowPunct w:val="0"/>
        <w:autoSpaceDE w:val="0"/>
        <w:autoSpaceDN w:val="0"/>
        <w:adjustRightInd w:val="0"/>
        <w:jc w:val="both"/>
      </w:pPr>
      <w:r>
        <w:t>Délibération délégués Gironde Ressources</w:t>
      </w:r>
    </w:p>
    <w:p w14:paraId="2E12B8A0" w14:textId="7B462C03" w:rsidR="002A4075" w:rsidRDefault="002A4075" w:rsidP="002A4075">
      <w:pPr>
        <w:numPr>
          <w:ilvl w:val="0"/>
          <w:numId w:val="14"/>
        </w:numPr>
        <w:suppressAutoHyphens w:val="0"/>
        <w:overflowPunct w:val="0"/>
        <w:autoSpaceDE w:val="0"/>
        <w:autoSpaceDN w:val="0"/>
        <w:adjustRightInd w:val="0"/>
        <w:jc w:val="both"/>
      </w:pPr>
      <w:r>
        <w:t>Délibération délégués commissions CDC</w:t>
      </w:r>
    </w:p>
    <w:p w14:paraId="5A7EE38B" w14:textId="64147CCF" w:rsidR="002A4075" w:rsidRDefault="002A4075" w:rsidP="002A4075">
      <w:pPr>
        <w:numPr>
          <w:ilvl w:val="0"/>
          <w:numId w:val="14"/>
        </w:numPr>
        <w:suppressAutoHyphens w:val="0"/>
        <w:overflowPunct w:val="0"/>
        <w:autoSpaceDE w:val="0"/>
        <w:autoSpaceDN w:val="0"/>
        <w:adjustRightInd w:val="0"/>
        <w:jc w:val="both"/>
      </w:pPr>
      <w:r>
        <w:t>Délibération délégations octroyées par le conseil municipal au Maire</w:t>
      </w:r>
    </w:p>
    <w:p w14:paraId="35046CF1" w14:textId="017E0AAA" w:rsidR="002A4075" w:rsidRDefault="002A4075" w:rsidP="002A4075">
      <w:pPr>
        <w:numPr>
          <w:ilvl w:val="0"/>
          <w:numId w:val="14"/>
        </w:numPr>
        <w:suppressAutoHyphens w:val="0"/>
        <w:overflowPunct w:val="0"/>
        <w:autoSpaceDE w:val="0"/>
        <w:autoSpaceDN w:val="0"/>
        <w:adjustRightInd w:val="0"/>
        <w:jc w:val="both"/>
      </w:pPr>
      <w:r>
        <w:t>Délibération de délégation au Maire admissions en non-valeur</w:t>
      </w:r>
    </w:p>
    <w:p w14:paraId="4F5C409A" w14:textId="002F863F" w:rsidR="002A4075" w:rsidRDefault="002A4075" w:rsidP="002A4075">
      <w:pPr>
        <w:numPr>
          <w:ilvl w:val="0"/>
          <w:numId w:val="14"/>
        </w:numPr>
        <w:suppressAutoHyphens w:val="0"/>
        <w:overflowPunct w:val="0"/>
        <w:autoSpaceDE w:val="0"/>
        <w:autoSpaceDN w:val="0"/>
        <w:adjustRightInd w:val="0"/>
        <w:jc w:val="both"/>
      </w:pPr>
      <w:r>
        <w:t>Délibération référent déontologue</w:t>
      </w:r>
    </w:p>
    <w:p w14:paraId="701552F5" w14:textId="25E8DA0B" w:rsidR="002A4075" w:rsidRDefault="002A4075" w:rsidP="002A4075">
      <w:pPr>
        <w:numPr>
          <w:ilvl w:val="0"/>
          <w:numId w:val="14"/>
        </w:numPr>
        <w:suppressAutoHyphens w:val="0"/>
        <w:overflowPunct w:val="0"/>
        <w:autoSpaceDE w:val="0"/>
        <w:autoSpaceDN w:val="0"/>
        <w:adjustRightInd w:val="0"/>
        <w:jc w:val="both"/>
      </w:pPr>
      <w:r>
        <w:t>Délibération désignation commission communale des impôts directs</w:t>
      </w:r>
    </w:p>
    <w:p w14:paraId="63DA6C6B" w14:textId="449E1D3F" w:rsidR="002A4075" w:rsidRDefault="002A4075" w:rsidP="002A4075">
      <w:pPr>
        <w:numPr>
          <w:ilvl w:val="0"/>
          <w:numId w:val="14"/>
        </w:numPr>
        <w:suppressAutoHyphens w:val="0"/>
        <w:overflowPunct w:val="0"/>
        <w:autoSpaceDE w:val="0"/>
        <w:autoSpaceDN w:val="0"/>
        <w:adjustRightInd w:val="0"/>
        <w:jc w:val="both"/>
      </w:pPr>
      <w:r>
        <w:t>Délibération taux d’imposition des taxes directes locales pour 2026</w:t>
      </w:r>
    </w:p>
    <w:p w14:paraId="7F38BED6" w14:textId="297228AC" w:rsidR="002A4075" w:rsidRDefault="002A4075" w:rsidP="002A4075">
      <w:pPr>
        <w:numPr>
          <w:ilvl w:val="0"/>
          <w:numId w:val="14"/>
        </w:numPr>
        <w:suppressAutoHyphens w:val="0"/>
        <w:overflowPunct w:val="0"/>
        <w:autoSpaceDE w:val="0"/>
        <w:autoSpaceDN w:val="0"/>
        <w:adjustRightInd w:val="0"/>
        <w:jc w:val="both"/>
      </w:pPr>
      <w:r>
        <w:t>Délibération vote du Budget Primitif 2026</w:t>
      </w:r>
    </w:p>
    <w:p w14:paraId="5AD78EAE" w14:textId="12F3F9E8" w:rsidR="002A4075" w:rsidRDefault="002A4075" w:rsidP="002A4075">
      <w:pPr>
        <w:numPr>
          <w:ilvl w:val="0"/>
          <w:numId w:val="14"/>
        </w:numPr>
        <w:suppressAutoHyphens w:val="0"/>
        <w:overflowPunct w:val="0"/>
        <w:autoSpaceDE w:val="0"/>
        <w:autoSpaceDN w:val="0"/>
        <w:adjustRightInd w:val="0"/>
        <w:jc w:val="both"/>
      </w:pPr>
      <w:r>
        <w:t xml:space="preserve">Délibération taux de fongibilité </w:t>
      </w:r>
    </w:p>
    <w:p w14:paraId="50BA4606" w14:textId="6B5B472C" w:rsidR="002A4075" w:rsidRDefault="002A4075" w:rsidP="002A4075">
      <w:pPr>
        <w:numPr>
          <w:ilvl w:val="0"/>
          <w:numId w:val="14"/>
        </w:numPr>
        <w:suppressAutoHyphens w:val="0"/>
        <w:overflowPunct w:val="0"/>
        <w:autoSpaceDE w:val="0"/>
        <w:autoSpaceDN w:val="0"/>
        <w:adjustRightInd w:val="0"/>
        <w:jc w:val="both"/>
      </w:pPr>
      <w:r>
        <w:t>Délibération délégué CLECT</w:t>
      </w:r>
    </w:p>
    <w:p w14:paraId="014B008E" w14:textId="029DDCF3" w:rsidR="002A4075" w:rsidRDefault="002A4075" w:rsidP="002A4075">
      <w:pPr>
        <w:numPr>
          <w:ilvl w:val="0"/>
          <w:numId w:val="14"/>
        </w:numPr>
        <w:suppressAutoHyphens w:val="0"/>
        <w:overflowPunct w:val="0"/>
        <w:autoSpaceDE w:val="0"/>
        <w:autoSpaceDN w:val="0"/>
        <w:adjustRightInd w:val="0"/>
        <w:jc w:val="both"/>
      </w:pPr>
      <w:r>
        <w:t>Délibération délégués Office de Tourisme de l’Entre Deux Mers</w:t>
      </w:r>
    </w:p>
    <w:p w14:paraId="04147E23" w14:textId="0817AA89" w:rsidR="002A4075" w:rsidRDefault="002A4075" w:rsidP="002A4075">
      <w:pPr>
        <w:numPr>
          <w:ilvl w:val="0"/>
          <w:numId w:val="14"/>
        </w:numPr>
        <w:suppressAutoHyphens w:val="0"/>
        <w:overflowPunct w:val="0"/>
        <w:autoSpaceDE w:val="0"/>
        <w:autoSpaceDN w:val="0"/>
        <w:adjustRightInd w:val="0"/>
        <w:jc w:val="both"/>
      </w:pPr>
      <w:r>
        <w:t>Délibération acceptation remboursement Groupama sinistre</w:t>
      </w:r>
    </w:p>
    <w:p w14:paraId="31BD534A" w14:textId="77777777" w:rsidR="006609F1" w:rsidRDefault="006609F1" w:rsidP="006609F1">
      <w:pPr>
        <w:numPr>
          <w:ilvl w:val="0"/>
          <w:numId w:val="14"/>
        </w:numPr>
        <w:suppressAutoHyphens w:val="0"/>
        <w:overflowPunct w:val="0"/>
        <w:autoSpaceDE w:val="0"/>
        <w:autoSpaceDN w:val="0"/>
        <w:adjustRightInd w:val="0"/>
        <w:jc w:val="both"/>
      </w:pPr>
      <w:r>
        <w:t>Questions diverses</w:t>
      </w:r>
    </w:p>
    <w:bookmarkEnd w:id="0"/>
    <w:p w14:paraId="47311E3E" w14:textId="77777777" w:rsidR="006609F1" w:rsidRDefault="006609F1" w:rsidP="006609F1">
      <w:pPr>
        <w:ind w:left="720"/>
        <w:jc w:val="both"/>
      </w:pPr>
    </w:p>
    <w:p w14:paraId="6E3A1629" w14:textId="77777777" w:rsidR="00D768B0" w:rsidRDefault="00D768B0" w:rsidP="00D768B0">
      <w:pPr>
        <w:rPr>
          <w:sz w:val="16"/>
          <w:szCs w:val="16"/>
        </w:rPr>
      </w:pPr>
    </w:p>
    <w:p w14:paraId="18695C44" w14:textId="77777777" w:rsidR="008702A7" w:rsidRPr="003E04EB" w:rsidRDefault="008702A7" w:rsidP="00D768B0">
      <w:pPr>
        <w:rPr>
          <w:sz w:val="16"/>
          <w:szCs w:val="16"/>
        </w:rPr>
      </w:pPr>
    </w:p>
    <w:p w14:paraId="1D0F2DDA" w14:textId="350CAC21" w:rsidR="00D768B0" w:rsidRDefault="00725258" w:rsidP="00D768B0">
      <w:pPr>
        <w:ind w:left="360" w:hanging="360"/>
        <w:jc w:val="center"/>
        <w:rPr>
          <w:sz w:val="32"/>
          <w:szCs w:val="32"/>
          <w:u w:val="single"/>
        </w:rPr>
      </w:pPr>
      <w:r>
        <w:rPr>
          <w:sz w:val="32"/>
          <w:szCs w:val="32"/>
          <w:u w:val="single"/>
        </w:rPr>
        <w:t>PROCES-VERBAL DE LA SEANCE</w:t>
      </w:r>
    </w:p>
    <w:p w14:paraId="6A5ED484" w14:textId="0EE3973A" w:rsidR="00D768B0" w:rsidRDefault="00D768B0" w:rsidP="00D768B0">
      <w:pPr>
        <w:ind w:left="360" w:hanging="360"/>
        <w:jc w:val="center"/>
        <w:rPr>
          <w:sz w:val="36"/>
          <w:szCs w:val="36"/>
          <w:u w:val="single"/>
        </w:rPr>
      </w:pPr>
      <w:r>
        <w:rPr>
          <w:sz w:val="32"/>
          <w:szCs w:val="32"/>
          <w:u w:val="single"/>
        </w:rPr>
        <w:t>DU</w:t>
      </w:r>
      <w:r w:rsidR="004F6EF0">
        <w:rPr>
          <w:sz w:val="32"/>
          <w:szCs w:val="32"/>
          <w:u w:val="single"/>
        </w:rPr>
        <w:t xml:space="preserve"> </w:t>
      </w:r>
      <w:r w:rsidR="002A4075">
        <w:rPr>
          <w:sz w:val="32"/>
          <w:szCs w:val="32"/>
          <w:u w:val="single"/>
        </w:rPr>
        <w:t>27 AVRIL</w:t>
      </w:r>
      <w:r w:rsidR="00C219DB">
        <w:rPr>
          <w:sz w:val="32"/>
          <w:szCs w:val="32"/>
          <w:u w:val="single"/>
        </w:rPr>
        <w:t xml:space="preserve"> 202</w:t>
      </w:r>
      <w:r w:rsidR="001902B9">
        <w:rPr>
          <w:sz w:val="32"/>
          <w:szCs w:val="32"/>
          <w:u w:val="single"/>
        </w:rPr>
        <w:t>6</w:t>
      </w:r>
    </w:p>
    <w:p w14:paraId="530BC15D" w14:textId="77777777" w:rsidR="00D768B0" w:rsidRPr="00AC78EC" w:rsidRDefault="00D768B0" w:rsidP="00D768B0">
      <w:pPr>
        <w:ind w:left="360" w:hanging="360"/>
        <w:jc w:val="center"/>
        <w:rPr>
          <w:sz w:val="16"/>
          <w:szCs w:val="16"/>
          <w:u w:val="single"/>
        </w:rPr>
      </w:pPr>
    </w:p>
    <w:p w14:paraId="0505FED4" w14:textId="77777777" w:rsidR="00D768B0" w:rsidRDefault="00D768B0" w:rsidP="00D768B0">
      <w:pPr>
        <w:rPr>
          <w:sz w:val="16"/>
          <w:szCs w:val="16"/>
        </w:rPr>
      </w:pPr>
    </w:p>
    <w:p w14:paraId="520DD006" w14:textId="17996794" w:rsidR="00D768B0" w:rsidRDefault="00D768B0" w:rsidP="00D768B0">
      <w:pPr>
        <w:jc w:val="both"/>
      </w:pPr>
      <w:r>
        <w:rPr>
          <w:b/>
        </w:rPr>
        <w:t>Présents :</w:t>
      </w:r>
      <w:r>
        <w:t xml:space="preserve"> </w:t>
      </w:r>
      <w:r w:rsidR="006E7EE4">
        <w:t>Sandrine ALLAIN, Sophie BASSAN,</w:t>
      </w:r>
      <w:r w:rsidR="002A4075" w:rsidRPr="002A4075">
        <w:t xml:space="preserve"> </w:t>
      </w:r>
      <w:r w:rsidR="002A4075">
        <w:t>Christophe GUILHON, Pascale</w:t>
      </w:r>
      <w:r w:rsidR="00D43DEA">
        <w:t xml:space="preserve"> </w:t>
      </w:r>
      <w:proofErr w:type="gramStart"/>
      <w:r w:rsidR="002A4075">
        <w:t xml:space="preserve">CRUCHON, </w:t>
      </w:r>
      <w:r w:rsidR="006E7EE4">
        <w:t xml:space="preserve"> </w:t>
      </w:r>
      <w:r w:rsidR="002A4075">
        <w:t>Thierry</w:t>
      </w:r>
      <w:proofErr w:type="gramEnd"/>
      <w:r w:rsidR="002A4075">
        <w:t xml:space="preserve"> DONVAL, Stéphanie PARCELLIER, Sandrine PONDARRE, Adrien </w:t>
      </w:r>
      <w:proofErr w:type="gramStart"/>
      <w:r w:rsidR="002A4075">
        <w:t xml:space="preserve">WINTRINGER,  </w:t>
      </w:r>
      <w:r w:rsidR="006E7EE4">
        <w:t>Lucas</w:t>
      </w:r>
      <w:proofErr w:type="gramEnd"/>
      <w:r w:rsidR="006E7EE4">
        <w:t xml:space="preserve"> BERTHOMIEU,</w:t>
      </w:r>
      <w:r w:rsidR="006609F1">
        <w:t xml:space="preserve"> Magali PALACIN</w:t>
      </w:r>
    </w:p>
    <w:p w14:paraId="7780F151" w14:textId="77777777" w:rsidR="004528BF" w:rsidRPr="004132B3" w:rsidRDefault="004528BF" w:rsidP="00D768B0">
      <w:pPr>
        <w:jc w:val="both"/>
        <w:rPr>
          <w:sz w:val="16"/>
          <w:szCs w:val="16"/>
        </w:rPr>
      </w:pPr>
    </w:p>
    <w:p w14:paraId="0092259F" w14:textId="0453A242" w:rsidR="004528BF" w:rsidRDefault="004528BF" w:rsidP="00D768B0">
      <w:pPr>
        <w:jc w:val="both"/>
      </w:pPr>
      <w:r w:rsidRPr="004528BF">
        <w:rPr>
          <w:b/>
          <w:bCs/>
        </w:rPr>
        <w:t>Absent</w:t>
      </w:r>
      <w:r>
        <w:t> :</w:t>
      </w:r>
      <w:r w:rsidR="002A37E8">
        <w:t xml:space="preserve"> </w:t>
      </w:r>
      <w:r w:rsidR="009005FC">
        <w:t>Valérie BRUNET</w:t>
      </w:r>
      <w:r w:rsidR="002A4075">
        <w:t xml:space="preserve"> </w:t>
      </w:r>
      <w:r w:rsidR="00BA6FB6">
        <w:t xml:space="preserve">(pouvoir à </w:t>
      </w:r>
      <w:r w:rsidR="002A4075">
        <w:t>Magali PALACIN</w:t>
      </w:r>
      <w:r w:rsidR="00BA6FB6">
        <w:t>)</w:t>
      </w:r>
    </w:p>
    <w:p w14:paraId="75D3B65E" w14:textId="77777777" w:rsidR="00A70ACE" w:rsidRPr="00AC78EC" w:rsidRDefault="00A70ACE" w:rsidP="00D768B0">
      <w:pPr>
        <w:jc w:val="both"/>
        <w:rPr>
          <w:bCs/>
          <w:sz w:val="16"/>
          <w:szCs w:val="16"/>
        </w:rPr>
      </w:pPr>
    </w:p>
    <w:p w14:paraId="4AA0EE38" w14:textId="71C8E728" w:rsidR="00D768B0" w:rsidRDefault="00D768B0" w:rsidP="00D768B0">
      <w:r>
        <w:rPr>
          <w:b/>
        </w:rPr>
        <w:t>Secrétaire de séance :</w:t>
      </w:r>
      <w:r>
        <w:t xml:space="preserve"> </w:t>
      </w:r>
      <w:r w:rsidR="006E7EE4">
        <w:t>Christophe GUILHON</w:t>
      </w:r>
    </w:p>
    <w:p w14:paraId="596AFC61" w14:textId="77777777" w:rsidR="003628E3" w:rsidRDefault="003628E3" w:rsidP="00D768B0"/>
    <w:p w14:paraId="13365F43" w14:textId="77777777" w:rsidR="00FC06C4" w:rsidRDefault="00FC06C4" w:rsidP="00C331EA">
      <w:pPr>
        <w:jc w:val="both"/>
        <w:rPr>
          <w:b/>
          <w:u w:val="single"/>
        </w:rPr>
      </w:pPr>
    </w:p>
    <w:p w14:paraId="0F7F24E4" w14:textId="6C0111DD" w:rsidR="002A4075" w:rsidRDefault="002A4075" w:rsidP="00C331EA">
      <w:pPr>
        <w:jc w:val="both"/>
        <w:rPr>
          <w:b/>
          <w:u w:val="single"/>
        </w:rPr>
      </w:pPr>
      <w:r>
        <w:rPr>
          <w:b/>
          <w:u w:val="single"/>
        </w:rPr>
        <w:t>INTERVENTION ELAN BAIGNEAUDAIS</w:t>
      </w:r>
    </w:p>
    <w:p w14:paraId="151FF58B" w14:textId="77777777" w:rsidR="002A4075" w:rsidRDefault="002A4075" w:rsidP="00C331EA">
      <w:pPr>
        <w:jc w:val="both"/>
        <w:rPr>
          <w:b/>
          <w:u w:val="single"/>
        </w:rPr>
      </w:pPr>
    </w:p>
    <w:p w14:paraId="6C8493B3" w14:textId="69C97B6F" w:rsidR="002A4075" w:rsidRDefault="002A4075" w:rsidP="00C331EA">
      <w:pPr>
        <w:jc w:val="both"/>
        <w:rPr>
          <w:bCs/>
        </w:rPr>
      </w:pPr>
      <w:r>
        <w:rPr>
          <w:bCs/>
        </w:rPr>
        <w:t>Ils demandent la date précise de la fête de juillet, elle est fixée au 28 juin</w:t>
      </w:r>
      <w:r w:rsidR="003E6AB2">
        <w:rPr>
          <w:bCs/>
        </w:rPr>
        <w:t xml:space="preserve">. Beaucoup </w:t>
      </w:r>
      <w:r w:rsidR="00A662CC">
        <w:rPr>
          <w:bCs/>
        </w:rPr>
        <w:t>de</w:t>
      </w:r>
      <w:r w:rsidR="003E6AB2">
        <w:rPr>
          <w:bCs/>
        </w:rPr>
        <w:t xml:space="preserve"> membres</w:t>
      </w:r>
      <w:r w:rsidR="00A662CC">
        <w:rPr>
          <w:bCs/>
        </w:rPr>
        <w:t xml:space="preserve"> de l’Elan Baigneaudais</w:t>
      </w:r>
      <w:r w:rsidR="003E6AB2">
        <w:rPr>
          <w:bCs/>
        </w:rPr>
        <w:t xml:space="preserve"> </w:t>
      </w:r>
      <w:r w:rsidR="00A662CC">
        <w:rPr>
          <w:bCs/>
        </w:rPr>
        <w:t xml:space="preserve">absents </w:t>
      </w:r>
      <w:r w:rsidR="003E6AB2">
        <w:rPr>
          <w:bCs/>
        </w:rPr>
        <w:t xml:space="preserve">à cette date. </w:t>
      </w:r>
      <w:r w:rsidR="00F57F44">
        <w:rPr>
          <w:bCs/>
        </w:rPr>
        <w:t xml:space="preserve">Hervé PARCELLIER voudrait relancer </w:t>
      </w:r>
      <w:r w:rsidR="00A662CC">
        <w:rPr>
          <w:bCs/>
        </w:rPr>
        <w:t xml:space="preserve">marche et VTT : 4 encadrants minimum. Propose un circuit 15/20 km avec une halte (à confirmer) au lac de </w:t>
      </w:r>
      <w:proofErr w:type="spellStart"/>
      <w:r w:rsidR="00A662CC">
        <w:rPr>
          <w:bCs/>
        </w:rPr>
        <w:t>Laubesc</w:t>
      </w:r>
      <w:proofErr w:type="spellEnd"/>
      <w:r w:rsidR="00A662CC">
        <w:rPr>
          <w:bCs/>
        </w:rPr>
        <w:t xml:space="preserve"> à Cessac. Départ VTT, marche avec halte à la Motte à Baigneaux.</w:t>
      </w:r>
    </w:p>
    <w:p w14:paraId="6B960062" w14:textId="3736DBBC" w:rsidR="00A662CC" w:rsidRDefault="00A662CC" w:rsidP="00C331EA">
      <w:pPr>
        <w:jc w:val="both"/>
        <w:rPr>
          <w:bCs/>
        </w:rPr>
      </w:pPr>
      <w:r>
        <w:rPr>
          <w:bCs/>
        </w:rPr>
        <w:t>Samedi soir : auberge espagnole à l’église. Une plancha sera à disposition.</w:t>
      </w:r>
    </w:p>
    <w:p w14:paraId="4CB8673E" w14:textId="130AFF07" w:rsidR="00A662CC" w:rsidRDefault="00A662CC" w:rsidP="00C331EA">
      <w:pPr>
        <w:jc w:val="both"/>
        <w:rPr>
          <w:bCs/>
        </w:rPr>
      </w:pPr>
      <w:r>
        <w:rPr>
          <w:bCs/>
        </w:rPr>
        <w:t>Vide grenier du 7 juin : demande d’utiliser le pré comme parking. Voir possibilité d’installer des prises extérieures (avec puissance) côté fosse septique.</w:t>
      </w:r>
    </w:p>
    <w:p w14:paraId="4EB62E5D" w14:textId="2C32A567" w:rsidR="00A662CC" w:rsidRPr="002A4075" w:rsidRDefault="00A662CC" w:rsidP="00C331EA">
      <w:pPr>
        <w:jc w:val="both"/>
        <w:rPr>
          <w:bCs/>
        </w:rPr>
      </w:pPr>
      <w:r>
        <w:rPr>
          <w:bCs/>
        </w:rPr>
        <w:t>Journée éco citoyenne (10 mai) : pas de réponse de Surf Rider pour les sacs poubelles et les kits de nettoyage. Départ 10 h (rendez-vous à 9 h 30).</w:t>
      </w:r>
    </w:p>
    <w:p w14:paraId="536C382A" w14:textId="77777777" w:rsidR="002A4075" w:rsidRDefault="002A4075" w:rsidP="00C331EA">
      <w:pPr>
        <w:jc w:val="both"/>
        <w:rPr>
          <w:b/>
          <w:u w:val="single"/>
        </w:rPr>
      </w:pPr>
    </w:p>
    <w:p w14:paraId="69127A36" w14:textId="1BB6EB43" w:rsidR="00C331EA" w:rsidRPr="0010690E" w:rsidRDefault="00C331EA" w:rsidP="00C331EA">
      <w:pPr>
        <w:jc w:val="both"/>
        <w:rPr>
          <w:b/>
          <w:u w:val="single"/>
        </w:rPr>
      </w:pPr>
      <w:r>
        <w:rPr>
          <w:b/>
          <w:u w:val="single"/>
        </w:rPr>
        <w:t>APPROBATION D</w:t>
      </w:r>
      <w:r w:rsidR="004528BF">
        <w:rPr>
          <w:b/>
          <w:u w:val="single"/>
        </w:rPr>
        <w:t>U</w:t>
      </w:r>
      <w:r>
        <w:rPr>
          <w:b/>
          <w:u w:val="single"/>
        </w:rPr>
        <w:t xml:space="preserve"> PROCES-VERB</w:t>
      </w:r>
      <w:r w:rsidR="004528BF">
        <w:rPr>
          <w:b/>
          <w:u w:val="single"/>
        </w:rPr>
        <w:t>AL</w:t>
      </w:r>
      <w:r>
        <w:rPr>
          <w:b/>
          <w:u w:val="single"/>
        </w:rPr>
        <w:t xml:space="preserve"> DU </w:t>
      </w:r>
      <w:r w:rsidR="002A4075">
        <w:rPr>
          <w:b/>
          <w:u w:val="single"/>
        </w:rPr>
        <w:t>3</w:t>
      </w:r>
      <w:r w:rsidR="006609F1">
        <w:rPr>
          <w:b/>
          <w:u w:val="single"/>
        </w:rPr>
        <w:t xml:space="preserve">0 </w:t>
      </w:r>
      <w:r w:rsidR="006E7EE4">
        <w:rPr>
          <w:b/>
          <w:u w:val="single"/>
        </w:rPr>
        <w:t>MARS</w:t>
      </w:r>
      <w:r>
        <w:rPr>
          <w:b/>
          <w:u w:val="single"/>
        </w:rPr>
        <w:t xml:space="preserve"> 202</w:t>
      </w:r>
      <w:r w:rsidR="009005FC">
        <w:rPr>
          <w:b/>
          <w:u w:val="single"/>
        </w:rPr>
        <w:t>6</w:t>
      </w:r>
    </w:p>
    <w:p w14:paraId="04E76733" w14:textId="77777777" w:rsidR="00C331EA" w:rsidRDefault="00C331EA" w:rsidP="00C331EA">
      <w:pPr>
        <w:jc w:val="both"/>
        <w:rPr>
          <w:b/>
          <w:u w:val="single"/>
        </w:rPr>
      </w:pPr>
    </w:p>
    <w:p w14:paraId="7DF6E62E" w14:textId="45528111" w:rsidR="00A662CC" w:rsidRDefault="00A662CC" w:rsidP="00C331EA">
      <w:pPr>
        <w:pStyle w:val="Paragraphedeliste"/>
        <w:ind w:left="0"/>
        <w:jc w:val="both"/>
        <w:rPr>
          <w:rFonts w:ascii="Times New Roman" w:hAnsi="Times New Roman" w:cs="Times New Roman"/>
          <w:sz w:val="24"/>
          <w:szCs w:val="24"/>
        </w:rPr>
      </w:pPr>
      <w:r>
        <w:rPr>
          <w:rFonts w:ascii="Times New Roman" w:hAnsi="Times New Roman" w:cs="Times New Roman"/>
          <w:sz w:val="24"/>
          <w:szCs w:val="24"/>
        </w:rPr>
        <w:t xml:space="preserve">Magali PALACIN : pas de mention de la CDC dans le procès-verbal. Pour le projet de la végétalisation du cimetière : accès handicapés. Pour le </w:t>
      </w:r>
      <w:proofErr w:type="spellStart"/>
      <w:r>
        <w:rPr>
          <w:rFonts w:ascii="Times New Roman" w:hAnsi="Times New Roman" w:cs="Times New Roman"/>
          <w:sz w:val="24"/>
          <w:szCs w:val="24"/>
        </w:rPr>
        <w:t>locker</w:t>
      </w:r>
      <w:proofErr w:type="spellEnd"/>
      <w:r>
        <w:rPr>
          <w:rFonts w:ascii="Times New Roman" w:hAnsi="Times New Roman" w:cs="Times New Roman"/>
          <w:sz w:val="24"/>
          <w:szCs w:val="24"/>
        </w:rPr>
        <w:t> : différents lieux envisagés autour de la salle des fêtes.</w:t>
      </w:r>
    </w:p>
    <w:p w14:paraId="2DA54FDC" w14:textId="77777777" w:rsidR="00A662CC" w:rsidRDefault="00A662CC" w:rsidP="00C331EA">
      <w:pPr>
        <w:pStyle w:val="Paragraphedeliste"/>
        <w:ind w:left="0"/>
        <w:jc w:val="both"/>
        <w:rPr>
          <w:rFonts w:ascii="Times New Roman" w:hAnsi="Times New Roman" w:cs="Times New Roman"/>
          <w:sz w:val="24"/>
          <w:szCs w:val="24"/>
        </w:rPr>
      </w:pPr>
    </w:p>
    <w:p w14:paraId="3C6ED37D" w14:textId="570317AF" w:rsidR="00C331EA" w:rsidRDefault="00C331EA" w:rsidP="00C331EA">
      <w:pPr>
        <w:pStyle w:val="Paragraphedeliste"/>
        <w:ind w:left="0"/>
        <w:jc w:val="both"/>
        <w:rPr>
          <w:rFonts w:ascii="Times New Roman" w:hAnsi="Times New Roman"/>
          <w:sz w:val="24"/>
          <w:szCs w:val="24"/>
        </w:rPr>
      </w:pPr>
      <w:r>
        <w:rPr>
          <w:rFonts w:ascii="Times New Roman" w:hAnsi="Times New Roman" w:cs="Times New Roman"/>
          <w:sz w:val="24"/>
          <w:szCs w:val="24"/>
        </w:rPr>
        <w:t xml:space="preserve">Validation </w:t>
      </w:r>
      <w:r w:rsidR="004528BF">
        <w:rPr>
          <w:rFonts w:ascii="Times New Roman" w:hAnsi="Times New Roman" w:cs="Times New Roman"/>
          <w:sz w:val="24"/>
          <w:szCs w:val="24"/>
        </w:rPr>
        <w:t xml:space="preserve">du </w:t>
      </w:r>
      <w:r>
        <w:rPr>
          <w:rFonts w:ascii="Times New Roman" w:hAnsi="Times New Roman" w:cs="Times New Roman"/>
          <w:sz w:val="24"/>
          <w:szCs w:val="24"/>
        </w:rPr>
        <w:t>procès-verba</w:t>
      </w:r>
      <w:r w:rsidR="004528BF">
        <w:rPr>
          <w:rFonts w:ascii="Times New Roman" w:hAnsi="Times New Roman" w:cs="Times New Roman"/>
          <w:sz w:val="24"/>
          <w:szCs w:val="24"/>
        </w:rPr>
        <w:t>l</w:t>
      </w:r>
      <w:r>
        <w:rPr>
          <w:rFonts w:ascii="Times New Roman" w:hAnsi="Times New Roman" w:cs="Times New Roman"/>
          <w:sz w:val="24"/>
          <w:szCs w:val="24"/>
        </w:rPr>
        <w:t xml:space="preserve"> du </w:t>
      </w:r>
      <w:r w:rsidR="00F417A6">
        <w:rPr>
          <w:rFonts w:ascii="Times New Roman" w:hAnsi="Times New Roman" w:cs="Times New Roman"/>
          <w:sz w:val="24"/>
          <w:szCs w:val="24"/>
        </w:rPr>
        <w:t>3</w:t>
      </w:r>
      <w:r w:rsidR="006609F1">
        <w:rPr>
          <w:rFonts w:ascii="Times New Roman" w:hAnsi="Times New Roman" w:cs="Times New Roman"/>
          <w:sz w:val="24"/>
          <w:szCs w:val="24"/>
        </w:rPr>
        <w:t>0</w:t>
      </w:r>
      <w:r w:rsidR="006E7EE4">
        <w:rPr>
          <w:rFonts w:ascii="Times New Roman" w:hAnsi="Times New Roman" w:cs="Times New Roman"/>
          <w:sz w:val="24"/>
          <w:szCs w:val="24"/>
        </w:rPr>
        <w:t xml:space="preserve"> mars</w:t>
      </w:r>
      <w:r w:rsidR="00C045E8">
        <w:rPr>
          <w:rFonts w:ascii="Times New Roman" w:hAnsi="Times New Roman" w:cs="Times New Roman"/>
          <w:sz w:val="24"/>
          <w:szCs w:val="24"/>
        </w:rPr>
        <w:t xml:space="preserve"> 202</w:t>
      </w:r>
      <w:r w:rsidR="009005FC">
        <w:rPr>
          <w:rFonts w:ascii="Times New Roman" w:hAnsi="Times New Roman" w:cs="Times New Roman"/>
          <w:sz w:val="24"/>
          <w:szCs w:val="24"/>
        </w:rPr>
        <w:t>6</w:t>
      </w:r>
      <w:r>
        <w:rPr>
          <w:rFonts w:ascii="Times New Roman" w:hAnsi="Times New Roman" w:cs="Times New Roman"/>
          <w:sz w:val="24"/>
          <w:szCs w:val="24"/>
        </w:rPr>
        <w:t xml:space="preserve"> :   </w:t>
      </w:r>
      <w:r w:rsidRPr="00D53B0A">
        <w:rPr>
          <w:rFonts w:ascii="Times New Roman" w:hAnsi="Times New Roman"/>
          <w:sz w:val="24"/>
          <w:szCs w:val="24"/>
        </w:rPr>
        <w:t xml:space="preserve">Pour : </w:t>
      </w:r>
      <w:r w:rsidR="00A662CC">
        <w:rPr>
          <w:rFonts w:ascii="Times New Roman" w:hAnsi="Times New Roman"/>
          <w:sz w:val="24"/>
          <w:szCs w:val="24"/>
        </w:rPr>
        <w:t>9</w:t>
      </w:r>
      <w:r w:rsidRPr="00D53B0A">
        <w:rPr>
          <w:rFonts w:ascii="Times New Roman" w:hAnsi="Times New Roman"/>
          <w:sz w:val="24"/>
          <w:szCs w:val="24"/>
        </w:rPr>
        <w:t xml:space="preserve">    Abstention</w:t>
      </w:r>
      <w:r w:rsidR="00A662CC">
        <w:rPr>
          <w:rFonts w:ascii="Times New Roman" w:hAnsi="Times New Roman"/>
          <w:sz w:val="24"/>
          <w:szCs w:val="24"/>
        </w:rPr>
        <w:t>s</w:t>
      </w:r>
      <w:r w:rsidRPr="00D53B0A">
        <w:rPr>
          <w:rFonts w:ascii="Times New Roman" w:hAnsi="Times New Roman"/>
          <w:sz w:val="24"/>
          <w:szCs w:val="24"/>
        </w:rPr>
        <w:t xml:space="preserve"> : </w:t>
      </w:r>
      <w:r w:rsidR="00A662CC">
        <w:rPr>
          <w:rFonts w:ascii="Times New Roman" w:hAnsi="Times New Roman"/>
          <w:sz w:val="24"/>
          <w:szCs w:val="24"/>
        </w:rPr>
        <w:t>2</w:t>
      </w:r>
      <w:r w:rsidRPr="00D53B0A">
        <w:rPr>
          <w:rFonts w:ascii="Times New Roman" w:hAnsi="Times New Roman"/>
          <w:sz w:val="24"/>
          <w:szCs w:val="24"/>
        </w:rPr>
        <w:t xml:space="preserve">      Contre : 0</w:t>
      </w:r>
    </w:p>
    <w:p w14:paraId="5383264F" w14:textId="77777777" w:rsidR="00283F8E" w:rsidRDefault="00283F8E" w:rsidP="00283F8E">
      <w:pPr>
        <w:pStyle w:val="Paragraphedeliste"/>
        <w:ind w:left="1080"/>
      </w:pPr>
    </w:p>
    <w:p w14:paraId="773F16BB" w14:textId="77777777" w:rsidR="003628E3" w:rsidRDefault="003628E3" w:rsidP="00283F8E">
      <w:pPr>
        <w:pStyle w:val="Paragraphedeliste"/>
        <w:ind w:left="1080"/>
      </w:pPr>
    </w:p>
    <w:p w14:paraId="1147EAD5" w14:textId="77777777" w:rsidR="00F417A6" w:rsidRDefault="00F417A6" w:rsidP="00283F8E">
      <w:pPr>
        <w:pStyle w:val="Paragraphedeliste"/>
        <w:ind w:left="1080"/>
      </w:pPr>
    </w:p>
    <w:p w14:paraId="585D8B3F" w14:textId="77777777" w:rsidR="00F417A6" w:rsidRDefault="00F417A6" w:rsidP="00283F8E">
      <w:pPr>
        <w:pStyle w:val="Paragraphedeliste"/>
        <w:ind w:left="1080"/>
      </w:pPr>
    </w:p>
    <w:p w14:paraId="27AAA05F" w14:textId="0716BC49" w:rsidR="00263A9E" w:rsidRDefault="006609F1" w:rsidP="004262F1">
      <w:pPr>
        <w:pStyle w:val="Paragraphedeliste"/>
        <w:ind w:left="0"/>
        <w:rPr>
          <w:rFonts w:ascii="Times New Roman" w:hAnsi="Times New Roman" w:cs="Times New Roman"/>
          <w:b/>
          <w:sz w:val="24"/>
          <w:szCs w:val="24"/>
          <w:u w:val="single"/>
        </w:rPr>
      </w:pPr>
      <w:r>
        <w:rPr>
          <w:rFonts w:ascii="Times New Roman" w:hAnsi="Times New Roman" w:cs="Times New Roman"/>
          <w:b/>
          <w:sz w:val="24"/>
          <w:szCs w:val="24"/>
          <w:u w:val="single"/>
        </w:rPr>
        <w:lastRenderedPageBreak/>
        <w:t>DELIBERATION N° 2026/</w:t>
      </w:r>
      <w:r w:rsidR="00F417A6">
        <w:rPr>
          <w:rFonts w:ascii="Times New Roman" w:hAnsi="Times New Roman" w:cs="Times New Roman"/>
          <w:b/>
          <w:sz w:val="24"/>
          <w:szCs w:val="24"/>
          <w:u w:val="single"/>
        </w:rPr>
        <w:t>22</w:t>
      </w:r>
      <w:r>
        <w:rPr>
          <w:rFonts w:ascii="Times New Roman" w:hAnsi="Times New Roman" w:cs="Times New Roman"/>
          <w:b/>
          <w:sz w:val="24"/>
          <w:szCs w:val="24"/>
          <w:u w:val="single"/>
        </w:rPr>
        <w:t xml:space="preserve"> : </w:t>
      </w:r>
      <w:r w:rsidR="00F417A6">
        <w:rPr>
          <w:rFonts w:ascii="Times New Roman" w:hAnsi="Times New Roman" w:cs="Times New Roman"/>
          <w:b/>
          <w:sz w:val="24"/>
          <w:szCs w:val="24"/>
          <w:u w:val="single"/>
        </w:rPr>
        <w:t>DELEGUES CNAS</w:t>
      </w:r>
    </w:p>
    <w:p w14:paraId="451D6737" w14:textId="77777777" w:rsidR="0011620C" w:rsidRDefault="0011620C" w:rsidP="0011620C">
      <w:pPr>
        <w:ind w:left="567"/>
        <w:jc w:val="both"/>
        <w:rPr>
          <w:b/>
        </w:rPr>
      </w:pPr>
    </w:p>
    <w:p w14:paraId="5AA0B984" w14:textId="148C8EC2" w:rsidR="00F417A6" w:rsidRDefault="00F417A6" w:rsidP="00F417A6">
      <w:pPr>
        <w:tabs>
          <w:tab w:val="left" w:pos="1701"/>
          <w:tab w:val="left" w:pos="5954"/>
        </w:tabs>
        <w:jc w:val="both"/>
      </w:pPr>
      <w:r>
        <w:t>Madame le Maire précise qu’il y a lieu de désigner un délégué élu et un délégué agent.</w:t>
      </w:r>
    </w:p>
    <w:p w14:paraId="092BCA85" w14:textId="77777777" w:rsidR="00F417A6" w:rsidRDefault="00F417A6" w:rsidP="00F417A6">
      <w:pPr>
        <w:tabs>
          <w:tab w:val="left" w:pos="1701"/>
          <w:tab w:val="left" w:pos="5954"/>
        </w:tabs>
        <w:jc w:val="both"/>
      </w:pPr>
    </w:p>
    <w:p w14:paraId="0A1663F1" w14:textId="775CB44E" w:rsidR="00F417A6" w:rsidRDefault="00F417A6" w:rsidP="00F417A6">
      <w:pPr>
        <w:tabs>
          <w:tab w:val="left" w:pos="1701"/>
          <w:tab w:val="left" w:pos="5954"/>
        </w:tabs>
        <w:jc w:val="both"/>
      </w:pPr>
      <w:r>
        <w:t>Magali PALACIN propose sa candidature en tant que délégué élu.</w:t>
      </w:r>
    </w:p>
    <w:p w14:paraId="62F9F297" w14:textId="77777777" w:rsidR="00F417A6" w:rsidRDefault="00F417A6" w:rsidP="00F417A6">
      <w:pPr>
        <w:tabs>
          <w:tab w:val="left" w:pos="1701"/>
          <w:tab w:val="left" w:pos="5954"/>
        </w:tabs>
        <w:jc w:val="both"/>
      </w:pPr>
    </w:p>
    <w:p w14:paraId="29DC6B71" w14:textId="77777777" w:rsidR="00F417A6" w:rsidRDefault="00F417A6" w:rsidP="00F417A6">
      <w:pPr>
        <w:tabs>
          <w:tab w:val="left" w:pos="1701"/>
          <w:tab w:val="left" w:pos="5954"/>
        </w:tabs>
        <w:jc w:val="both"/>
      </w:pPr>
      <w:r>
        <w:t>Le conseil municipal désigne :</w:t>
      </w:r>
    </w:p>
    <w:p w14:paraId="081286B3" w14:textId="77777777" w:rsidR="00F417A6" w:rsidRDefault="00F417A6" w:rsidP="00F417A6">
      <w:pPr>
        <w:tabs>
          <w:tab w:val="left" w:pos="1701"/>
          <w:tab w:val="left" w:pos="5954"/>
        </w:tabs>
        <w:jc w:val="both"/>
      </w:pPr>
    </w:p>
    <w:p w14:paraId="49C640CB" w14:textId="56AA6FAC" w:rsidR="00F417A6" w:rsidRPr="00F417A6" w:rsidRDefault="00F417A6" w:rsidP="00F417A6">
      <w:pPr>
        <w:pStyle w:val="Paragraphedeliste"/>
        <w:numPr>
          <w:ilvl w:val="0"/>
          <w:numId w:val="31"/>
        </w:numPr>
        <w:tabs>
          <w:tab w:val="left" w:pos="1701"/>
          <w:tab w:val="left" w:pos="5954"/>
        </w:tabs>
        <w:suppressAutoHyphens w:val="0"/>
        <w:spacing w:line="276" w:lineRule="auto"/>
        <w:jc w:val="both"/>
        <w:rPr>
          <w:rFonts w:ascii="Times New Roman" w:hAnsi="Times New Roman" w:cs="Times New Roman"/>
          <w:sz w:val="24"/>
          <w:szCs w:val="24"/>
        </w:rPr>
      </w:pPr>
      <w:r w:rsidRPr="00F417A6">
        <w:rPr>
          <w:rFonts w:ascii="Times New Roman" w:hAnsi="Times New Roman" w:cs="Times New Roman"/>
          <w:sz w:val="24"/>
          <w:szCs w:val="24"/>
        </w:rPr>
        <w:t>Magali PACALIN : Délégué élu</w:t>
      </w:r>
    </w:p>
    <w:p w14:paraId="55B07553" w14:textId="4EA74896" w:rsidR="00F417A6" w:rsidRPr="00F417A6" w:rsidRDefault="00F417A6" w:rsidP="00F417A6">
      <w:pPr>
        <w:pStyle w:val="Paragraphedeliste"/>
        <w:numPr>
          <w:ilvl w:val="0"/>
          <w:numId w:val="31"/>
        </w:numPr>
        <w:tabs>
          <w:tab w:val="left" w:pos="1701"/>
          <w:tab w:val="left" w:pos="5954"/>
        </w:tabs>
        <w:suppressAutoHyphens w:val="0"/>
        <w:spacing w:line="276" w:lineRule="auto"/>
        <w:jc w:val="both"/>
        <w:rPr>
          <w:rFonts w:ascii="Times New Roman" w:hAnsi="Times New Roman" w:cs="Times New Roman"/>
          <w:sz w:val="24"/>
          <w:szCs w:val="24"/>
        </w:rPr>
      </w:pPr>
      <w:r w:rsidRPr="00F417A6">
        <w:rPr>
          <w:rFonts w:ascii="Times New Roman" w:hAnsi="Times New Roman" w:cs="Times New Roman"/>
          <w:sz w:val="24"/>
          <w:szCs w:val="24"/>
        </w:rPr>
        <w:t>Patricia NADEAU : Délégué agent</w:t>
      </w:r>
    </w:p>
    <w:p w14:paraId="4C3D0DDA" w14:textId="77777777" w:rsidR="0011620C" w:rsidRDefault="0011620C" w:rsidP="004262F1">
      <w:pPr>
        <w:pStyle w:val="Paragraphedeliste"/>
        <w:ind w:left="0"/>
        <w:rPr>
          <w:rFonts w:ascii="Times New Roman" w:hAnsi="Times New Roman" w:cs="Times New Roman"/>
          <w:b/>
          <w:sz w:val="24"/>
          <w:szCs w:val="24"/>
          <w:u w:val="single"/>
        </w:rPr>
      </w:pPr>
    </w:p>
    <w:p w14:paraId="0183F8F7" w14:textId="77777777" w:rsidR="007610E3" w:rsidRPr="00FD67D2" w:rsidRDefault="007610E3" w:rsidP="007610E3">
      <w:pPr>
        <w:jc w:val="both"/>
        <w:rPr>
          <w:sz w:val="16"/>
          <w:szCs w:val="16"/>
        </w:rPr>
      </w:pPr>
    </w:p>
    <w:p w14:paraId="1A9501E9" w14:textId="141213C1" w:rsidR="006609F1" w:rsidRPr="00477703" w:rsidRDefault="006609F1" w:rsidP="006609F1">
      <w:pPr>
        <w:jc w:val="both"/>
        <w:rPr>
          <w:lang w:eastAsia="fr-FR"/>
        </w:rPr>
      </w:pPr>
      <w:r>
        <w:rPr>
          <w:lang w:eastAsia="fr-FR"/>
        </w:rPr>
        <w:t xml:space="preserve">Pour : </w:t>
      </w:r>
      <w:r w:rsidR="0011620C">
        <w:rPr>
          <w:lang w:eastAsia="fr-FR"/>
        </w:rPr>
        <w:t>1</w:t>
      </w:r>
      <w:r w:rsidR="00F417A6">
        <w:rPr>
          <w:lang w:eastAsia="fr-FR"/>
        </w:rPr>
        <w:t>1</w:t>
      </w:r>
      <w:r>
        <w:rPr>
          <w:lang w:eastAsia="fr-FR"/>
        </w:rPr>
        <w:t xml:space="preserve">                         Abstention : 0                                 Contre : 0</w:t>
      </w:r>
    </w:p>
    <w:p w14:paraId="5EC8E549" w14:textId="546DDF96" w:rsidR="00477703" w:rsidRDefault="00477703" w:rsidP="00477703">
      <w:pPr>
        <w:ind w:left="567"/>
        <w:rPr>
          <w:b/>
        </w:rPr>
      </w:pPr>
    </w:p>
    <w:p w14:paraId="50349DCE" w14:textId="77777777" w:rsidR="0011620C" w:rsidRDefault="0011620C" w:rsidP="008702A7">
      <w:pPr>
        <w:tabs>
          <w:tab w:val="left" w:pos="709"/>
        </w:tabs>
        <w:jc w:val="both"/>
      </w:pPr>
    </w:p>
    <w:p w14:paraId="764F535D" w14:textId="131CD4EF" w:rsidR="005265CA" w:rsidRDefault="00477703" w:rsidP="004262F1">
      <w:pPr>
        <w:pStyle w:val="Paragraphedeliste"/>
        <w:ind w:left="0"/>
        <w:rPr>
          <w:rFonts w:ascii="Times New Roman" w:hAnsi="Times New Roman" w:cs="Times New Roman"/>
          <w:b/>
          <w:sz w:val="24"/>
          <w:szCs w:val="24"/>
          <w:u w:val="single"/>
        </w:rPr>
      </w:pPr>
      <w:r>
        <w:rPr>
          <w:rFonts w:ascii="Times New Roman" w:hAnsi="Times New Roman" w:cs="Times New Roman"/>
          <w:b/>
          <w:sz w:val="24"/>
          <w:szCs w:val="24"/>
          <w:u w:val="single"/>
        </w:rPr>
        <w:t>DELIBERATION N° 2026/</w:t>
      </w:r>
      <w:r w:rsidR="00F417A6">
        <w:rPr>
          <w:rFonts w:ascii="Times New Roman" w:hAnsi="Times New Roman" w:cs="Times New Roman"/>
          <w:b/>
          <w:sz w:val="24"/>
          <w:szCs w:val="24"/>
          <w:u w:val="single"/>
        </w:rPr>
        <w:t>23</w:t>
      </w:r>
      <w:r>
        <w:rPr>
          <w:rFonts w:ascii="Times New Roman" w:hAnsi="Times New Roman" w:cs="Times New Roman"/>
          <w:b/>
          <w:sz w:val="24"/>
          <w:szCs w:val="24"/>
          <w:u w:val="single"/>
        </w:rPr>
        <w:t xml:space="preserve"> : </w:t>
      </w:r>
      <w:r w:rsidR="00F417A6">
        <w:rPr>
          <w:rFonts w:ascii="Times New Roman" w:hAnsi="Times New Roman" w:cs="Times New Roman"/>
          <w:b/>
          <w:sz w:val="24"/>
          <w:szCs w:val="24"/>
          <w:u w:val="single"/>
        </w:rPr>
        <w:t>DELEGUES GIRONDE RESSOURCES</w:t>
      </w:r>
    </w:p>
    <w:p w14:paraId="1B99E5BB" w14:textId="77777777" w:rsidR="0011620C" w:rsidRDefault="0011620C" w:rsidP="004262F1">
      <w:pPr>
        <w:pStyle w:val="Paragraphedeliste"/>
        <w:ind w:left="0"/>
        <w:rPr>
          <w:rFonts w:ascii="Times New Roman" w:hAnsi="Times New Roman" w:cs="Times New Roman"/>
          <w:b/>
          <w:sz w:val="24"/>
          <w:szCs w:val="24"/>
          <w:u w:val="single"/>
        </w:rPr>
      </w:pPr>
    </w:p>
    <w:p w14:paraId="37F1C4E3" w14:textId="77777777" w:rsidR="00F417A6" w:rsidRPr="00F417A6" w:rsidRDefault="00F417A6" w:rsidP="00F417A6">
      <w:pPr>
        <w:jc w:val="both"/>
        <w:rPr>
          <w:lang w:eastAsia="fr-FR"/>
        </w:rPr>
      </w:pPr>
      <w:r w:rsidRPr="00F417A6">
        <w:rPr>
          <w:b/>
          <w:bCs/>
          <w:lang w:eastAsia="fr-FR"/>
        </w:rPr>
        <w:t>Vu</w:t>
      </w:r>
      <w:r w:rsidRPr="00F417A6">
        <w:rPr>
          <w:lang w:eastAsia="fr-FR"/>
        </w:rPr>
        <w:t xml:space="preserve"> l’article L5511-1 du code général des collectivités territoriales qui dispose que : « Le département, des communes et des établissements publics intercommunaux peuvent créer entre eux un établissement public dénommé agence départementale. Cette agence est chargée d'apporter, aux collectivités territoriales et aux établissements publics intercommunaux du département qui le demandent, une assistance d'ordre technique, juridique ou financier. » ;</w:t>
      </w:r>
    </w:p>
    <w:p w14:paraId="511AFD06" w14:textId="77777777" w:rsidR="00F417A6" w:rsidRPr="00F417A6" w:rsidRDefault="00F417A6" w:rsidP="00F417A6">
      <w:pPr>
        <w:jc w:val="both"/>
        <w:rPr>
          <w:lang w:eastAsia="fr-FR"/>
        </w:rPr>
      </w:pPr>
      <w:r w:rsidRPr="00F417A6">
        <w:rPr>
          <w:b/>
          <w:bCs/>
          <w:lang w:eastAsia="fr-FR"/>
        </w:rPr>
        <w:t>Vu</w:t>
      </w:r>
      <w:r w:rsidRPr="00F417A6">
        <w:rPr>
          <w:lang w:eastAsia="fr-FR"/>
        </w:rPr>
        <w:t xml:space="preserve"> la délibération du Conseil Départemental de la Gironde en date du 14 décembre 2016 ayant pour objet d’approuver la création de cet établissement public administratif ; </w:t>
      </w:r>
    </w:p>
    <w:p w14:paraId="1369B0BD" w14:textId="77777777" w:rsidR="00F417A6" w:rsidRPr="00F417A6" w:rsidRDefault="00F417A6" w:rsidP="00F417A6">
      <w:pPr>
        <w:jc w:val="both"/>
        <w:rPr>
          <w:lang w:eastAsia="fr-FR"/>
        </w:rPr>
      </w:pPr>
      <w:r w:rsidRPr="00F417A6">
        <w:rPr>
          <w:b/>
          <w:bCs/>
          <w:lang w:eastAsia="fr-FR"/>
        </w:rPr>
        <w:t>Vu</w:t>
      </w:r>
      <w:r w:rsidRPr="00F417A6">
        <w:rPr>
          <w:lang w:eastAsia="fr-FR"/>
        </w:rPr>
        <w:t xml:space="preserve"> les statuts de l’agence technique départementale dénommée « Gironde Ressources », adoptés par l’Assemblée Générale Constitutive en date du 24 mai 2017 ;</w:t>
      </w:r>
    </w:p>
    <w:p w14:paraId="58AE092B" w14:textId="77777777" w:rsidR="00F417A6" w:rsidRPr="00F417A6" w:rsidRDefault="00F417A6" w:rsidP="00F417A6">
      <w:pPr>
        <w:jc w:val="both"/>
        <w:rPr>
          <w:lang w:eastAsia="fr-FR"/>
        </w:rPr>
      </w:pPr>
      <w:r w:rsidRPr="00F417A6">
        <w:rPr>
          <w:b/>
          <w:bCs/>
          <w:lang w:eastAsia="fr-FR"/>
        </w:rPr>
        <w:t>Vu</w:t>
      </w:r>
      <w:r w:rsidRPr="00F417A6">
        <w:rPr>
          <w:lang w:eastAsia="fr-FR"/>
        </w:rPr>
        <w:t xml:space="preserve"> le règlement intérieur de l’agence technique départementale « Gironde Ressources » adopté par le conseil d’administration en date du 18 mars 2018 ;</w:t>
      </w:r>
    </w:p>
    <w:p w14:paraId="27A28D8A" w14:textId="77777777" w:rsidR="00F417A6" w:rsidRPr="00F417A6" w:rsidRDefault="00F417A6" w:rsidP="00F417A6">
      <w:pPr>
        <w:jc w:val="both"/>
        <w:rPr>
          <w:lang w:eastAsia="fr-FR"/>
        </w:rPr>
      </w:pPr>
      <w:r w:rsidRPr="00F417A6">
        <w:rPr>
          <w:b/>
          <w:lang w:eastAsia="fr-FR"/>
        </w:rPr>
        <w:t>Vu</w:t>
      </w:r>
      <w:r w:rsidRPr="00F417A6">
        <w:rPr>
          <w:lang w:eastAsia="fr-FR"/>
        </w:rPr>
        <w:t xml:space="preserve"> la délibération du conseil municipal n° 2021/01 en date du 4 janvier 2021 approuvant l’adhésion de la commune à l’Agence Technique Départementale « Gironde Ressources », </w:t>
      </w:r>
    </w:p>
    <w:p w14:paraId="221CB596" w14:textId="77777777" w:rsidR="00F417A6" w:rsidRPr="00F417A6" w:rsidRDefault="00F417A6" w:rsidP="00F417A6">
      <w:pPr>
        <w:pStyle w:val="Standard"/>
        <w:jc w:val="both"/>
        <w:rPr>
          <w:rFonts w:ascii="Times New Roman" w:hAnsi="Times New Roman" w:cs="Times New Roman"/>
        </w:rPr>
      </w:pPr>
      <w:r w:rsidRPr="00F417A6">
        <w:rPr>
          <w:rFonts w:ascii="Times New Roman" w:hAnsi="Times New Roman" w:cs="Times New Roman"/>
          <w:b/>
          <w:bCs/>
        </w:rPr>
        <w:t>Considérant que</w:t>
      </w:r>
      <w:r w:rsidRPr="00F417A6">
        <w:rPr>
          <w:rFonts w:ascii="Times New Roman" w:hAnsi="Times New Roman" w:cs="Times New Roman"/>
        </w:rPr>
        <w:t xml:space="preserve"> le Département a décidé de créer l'Agence technique départementale </w:t>
      </w:r>
      <w:r w:rsidRPr="00F417A6">
        <w:rPr>
          <w:rFonts w:ascii="Times New Roman" w:eastAsia="Times New Roman" w:hAnsi="Times New Roman" w:cs="Times New Roman"/>
          <w:lang w:eastAsia="fr-FR"/>
        </w:rPr>
        <w:t xml:space="preserve">« Gironde Ressources » </w:t>
      </w:r>
      <w:r w:rsidRPr="00F417A6">
        <w:rPr>
          <w:rFonts w:ascii="Times New Roman" w:hAnsi="Times New Roman" w:cs="Times New Roman"/>
        </w:rPr>
        <w:t>afin d'apporter aux communes et établissements publics intercommunaux une assistance d'ordre technique, juridique et financier ;</w:t>
      </w:r>
    </w:p>
    <w:p w14:paraId="426EF5C9" w14:textId="77777777" w:rsidR="00F417A6" w:rsidRPr="00F417A6" w:rsidRDefault="00F417A6" w:rsidP="00F417A6">
      <w:pPr>
        <w:pStyle w:val="Standard"/>
        <w:jc w:val="both"/>
        <w:rPr>
          <w:rFonts w:ascii="Times New Roman" w:hAnsi="Times New Roman" w:cs="Times New Roman"/>
        </w:rPr>
      </w:pPr>
      <w:r w:rsidRPr="00F417A6">
        <w:rPr>
          <w:rFonts w:ascii="Times New Roman" w:hAnsi="Times New Roman" w:cs="Times New Roman"/>
          <w:b/>
          <w:bCs/>
        </w:rPr>
        <w:t>Considérant que</w:t>
      </w:r>
      <w:r w:rsidRPr="00F417A6">
        <w:rPr>
          <w:rFonts w:ascii="Times New Roman" w:hAnsi="Times New Roman" w:cs="Times New Roman"/>
        </w:rPr>
        <w:t xml:space="preserve"> l'Agence technique départementale </w:t>
      </w:r>
      <w:r w:rsidRPr="00F417A6">
        <w:rPr>
          <w:rFonts w:ascii="Times New Roman" w:eastAsia="Times New Roman" w:hAnsi="Times New Roman" w:cs="Times New Roman"/>
          <w:lang w:eastAsia="fr-FR"/>
        </w:rPr>
        <w:t xml:space="preserve">« Gironde Ressources » </w:t>
      </w:r>
      <w:r w:rsidRPr="00F417A6">
        <w:rPr>
          <w:rFonts w:ascii="Times New Roman" w:hAnsi="Times New Roman" w:cs="Times New Roman"/>
        </w:rPr>
        <w:t xml:space="preserve">répond aux besoins d'ingénierie de la </w:t>
      </w:r>
      <w:r w:rsidRPr="00F417A6">
        <w:rPr>
          <w:rFonts w:ascii="Times New Roman" w:eastAsia="Times New Roman" w:hAnsi="Times New Roman" w:cs="Times New Roman"/>
          <w:kern w:val="0"/>
          <w:lang w:eastAsia="fr-FR" w:bidi="ar-SA"/>
        </w:rPr>
        <w:t xml:space="preserve">commune, </w:t>
      </w:r>
      <w:r w:rsidRPr="00F417A6">
        <w:rPr>
          <w:rFonts w:ascii="Times New Roman" w:eastAsia="Times New Roman" w:hAnsi="Times New Roman" w:cs="Times New Roman"/>
          <w:lang w:eastAsia="fr-FR"/>
        </w:rPr>
        <w:t xml:space="preserve">après en avoir délibéré, </w:t>
      </w:r>
    </w:p>
    <w:p w14:paraId="35D805FF" w14:textId="77777777" w:rsidR="00F417A6" w:rsidRPr="00C27804" w:rsidRDefault="00F417A6" w:rsidP="00F417A6">
      <w:pPr>
        <w:ind w:left="567"/>
        <w:jc w:val="center"/>
        <w:rPr>
          <w:b/>
          <w:bCs/>
          <w:sz w:val="12"/>
          <w:szCs w:val="12"/>
          <w:lang w:eastAsia="fr-FR"/>
        </w:rPr>
      </w:pPr>
    </w:p>
    <w:p w14:paraId="3B6AE9A5" w14:textId="77777777" w:rsidR="00F417A6" w:rsidRDefault="00F417A6" w:rsidP="00F417A6">
      <w:pPr>
        <w:ind w:left="567"/>
        <w:jc w:val="center"/>
        <w:rPr>
          <w:b/>
          <w:bCs/>
          <w:sz w:val="20"/>
          <w:szCs w:val="20"/>
          <w:lang w:eastAsia="fr-FR"/>
        </w:rPr>
      </w:pPr>
      <w:r w:rsidRPr="00B4607C">
        <w:rPr>
          <w:b/>
          <w:bCs/>
          <w:sz w:val="20"/>
          <w:szCs w:val="20"/>
          <w:lang w:eastAsia="fr-FR"/>
        </w:rPr>
        <w:t>DECIDE :</w:t>
      </w:r>
    </w:p>
    <w:p w14:paraId="73F3642D" w14:textId="77777777" w:rsidR="00F417A6" w:rsidRPr="00B4607C" w:rsidRDefault="00F417A6" w:rsidP="00F417A6">
      <w:pPr>
        <w:ind w:left="567"/>
        <w:jc w:val="center"/>
        <w:rPr>
          <w:b/>
          <w:bCs/>
          <w:sz w:val="20"/>
          <w:szCs w:val="20"/>
          <w:lang w:eastAsia="fr-FR"/>
        </w:rPr>
      </w:pPr>
    </w:p>
    <w:p w14:paraId="0F9228E6" w14:textId="77777777" w:rsidR="00F417A6" w:rsidRPr="00F417A6" w:rsidRDefault="00F417A6" w:rsidP="00F417A6">
      <w:pPr>
        <w:pStyle w:val="Standard"/>
        <w:ind w:left="567"/>
        <w:jc w:val="both"/>
        <w:rPr>
          <w:rFonts w:ascii="Times New Roman" w:hAnsi="Times New Roman" w:cs="Times New Roman"/>
        </w:rPr>
      </w:pPr>
      <w:r w:rsidRPr="00F417A6">
        <w:rPr>
          <w:rFonts w:ascii="Times New Roman" w:hAnsi="Times New Roman" w:cs="Times New Roman"/>
        </w:rPr>
        <w:t xml:space="preserve">- De désigner </w:t>
      </w:r>
      <w:r w:rsidRPr="00F417A6">
        <w:rPr>
          <w:rFonts w:ascii="Times New Roman" w:eastAsia="Times New Roman" w:hAnsi="Times New Roman" w:cs="Times New Roman"/>
          <w:lang w:eastAsia="fr-FR"/>
        </w:rPr>
        <w:t xml:space="preserve">le Maire ou son représentant ainsi que son suppléant </w:t>
      </w:r>
      <w:r w:rsidRPr="00F417A6">
        <w:rPr>
          <w:rFonts w:ascii="Times New Roman" w:hAnsi="Times New Roman" w:cs="Times New Roman"/>
        </w:rPr>
        <w:t>pour siéger à l'assemblée générale :</w:t>
      </w:r>
    </w:p>
    <w:p w14:paraId="7537BDBE" w14:textId="77777777" w:rsidR="00F417A6" w:rsidRPr="00F417A6" w:rsidRDefault="00F417A6" w:rsidP="00F417A6">
      <w:pPr>
        <w:pStyle w:val="Standard"/>
        <w:ind w:left="567"/>
        <w:jc w:val="both"/>
        <w:rPr>
          <w:rFonts w:ascii="Times New Roman" w:hAnsi="Times New Roman" w:cs="Times New Roman"/>
        </w:rPr>
      </w:pPr>
    </w:p>
    <w:p w14:paraId="76771915" w14:textId="77777777" w:rsidR="00F417A6" w:rsidRPr="00F417A6" w:rsidRDefault="00F417A6" w:rsidP="00F417A6">
      <w:pPr>
        <w:pStyle w:val="Standard"/>
        <w:ind w:left="567"/>
        <w:jc w:val="both"/>
        <w:rPr>
          <w:rFonts w:ascii="Times New Roman" w:hAnsi="Times New Roman" w:cs="Times New Roman"/>
        </w:rPr>
      </w:pPr>
      <w:r w:rsidRPr="00F417A6">
        <w:rPr>
          <w:rFonts w:ascii="Times New Roman" w:hAnsi="Times New Roman" w:cs="Times New Roman"/>
        </w:rPr>
        <w:tab/>
        <w:t>- Mme Sandrine ALLAIN, en qualité de titulaire</w:t>
      </w:r>
    </w:p>
    <w:p w14:paraId="520A2C98" w14:textId="77777777" w:rsidR="00F417A6" w:rsidRPr="00F417A6" w:rsidRDefault="00F417A6" w:rsidP="00F417A6">
      <w:pPr>
        <w:pStyle w:val="Standard"/>
        <w:ind w:left="567"/>
        <w:jc w:val="both"/>
        <w:rPr>
          <w:rFonts w:ascii="Times New Roman" w:hAnsi="Times New Roman" w:cs="Times New Roman"/>
        </w:rPr>
      </w:pPr>
      <w:r w:rsidRPr="00F417A6">
        <w:rPr>
          <w:rFonts w:ascii="Times New Roman" w:hAnsi="Times New Roman" w:cs="Times New Roman"/>
        </w:rPr>
        <w:tab/>
        <w:t>- M. Lucas BERTHOMIEU, en qualité de suppléant</w:t>
      </w:r>
    </w:p>
    <w:p w14:paraId="6B5DA7B2" w14:textId="77777777" w:rsidR="00F417A6" w:rsidRPr="00F417A6" w:rsidRDefault="00F417A6" w:rsidP="00F417A6">
      <w:pPr>
        <w:jc w:val="both"/>
        <w:rPr>
          <w:lang w:eastAsia="fr-FR"/>
        </w:rPr>
      </w:pPr>
    </w:p>
    <w:p w14:paraId="02F747C3" w14:textId="77777777" w:rsidR="00F417A6" w:rsidRPr="00F417A6" w:rsidRDefault="00F417A6" w:rsidP="00F417A6">
      <w:pPr>
        <w:ind w:left="426"/>
        <w:jc w:val="both"/>
        <w:rPr>
          <w:lang w:eastAsia="fr-FR"/>
        </w:rPr>
      </w:pPr>
      <w:r w:rsidRPr="00F417A6">
        <w:rPr>
          <w:lang w:eastAsia="fr-FR"/>
        </w:rPr>
        <w:t xml:space="preserve">- D’autoriser </w:t>
      </w:r>
      <w:r w:rsidRPr="00F417A6">
        <w:t>Mme</w:t>
      </w:r>
      <w:r w:rsidRPr="00F417A6">
        <w:rPr>
          <w:lang w:eastAsia="fr-FR"/>
        </w:rPr>
        <w:t xml:space="preserve"> le Maire à signer tous les documents relatifs à cette décision.</w:t>
      </w:r>
    </w:p>
    <w:p w14:paraId="2C686B9B" w14:textId="77777777" w:rsidR="0011620C" w:rsidRDefault="0011620C" w:rsidP="004262F1">
      <w:pPr>
        <w:pStyle w:val="Paragraphedeliste"/>
        <w:ind w:left="0"/>
        <w:rPr>
          <w:rFonts w:ascii="Times New Roman" w:hAnsi="Times New Roman" w:cs="Times New Roman"/>
          <w:b/>
          <w:sz w:val="24"/>
          <w:szCs w:val="24"/>
          <w:u w:val="single"/>
        </w:rPr>
      </w:pPr>
    </w:p>
    <w:p w14:paraId="42F3E4DE" w14:textId="77777777" w:rsidR="00477703" w:rsidRDefault="00477703" w:rsidP="004262F1">
      <w:pPr>
        <w:pStyle w:val="Paragraphedeliste"/>
        <w:ind w:left="0"/>
        <w:rPr>
          <w:rFonts w:ascii="Times New Roman" w:hAnsi="Times New Roman" w:cs="Times New Roman"/>
          <w:b/>
          <w:sz w:val="24"/>
          <w:szCs w:val="24"/>
          <w:u w:val="single"/>
        </w:rPr>
      </w:pPr>
    </w:p>
    <w:p w14:paraId="22E97381" w14:textId="33EB99F1" w:rsidR="006609F1" w:rsidRDefault="006609F1" w:rsidP="006609F1">
      <w:pPr>
        <w:jc w:val="both"/>
        <w:rPr>
          <w:lang w:eastAsia="fr-FR"/>
        </w:rPr>
      </w:pPr>
      <w:r>
        <w:rPr>
          <w:lang w:eastAsia="fr-FR"/>
        </w:rPr>
        <w:t xml:space="preserve">Pour :  </w:t>
      </w:r>
      <w:r w:rsidR="00BA6FB6">
        <w:rPr>
          <w:lang w:eastAsia="fr-FR"/>
        </w:rPr>
        <w:t>1</w:t>
      </w:r>
      <w:r w:rsidR="00F417A6">
        <w:rPr>
          <w:lang w:eastAsia="fr-FR"/>
        </w:rPr>
        <w:t>1</w:t>
      </w:r>
      <w:r>
        <w:rPr>
          <w:lang w:eastAsia="fr-FR"/>
        </w:rPr>
        <w:t xml:space="preserve">                        Abstention : 0                                 Contre : 0</w:t>
      </w:r>
    </w:p>
    <w:p w14:paraId="44B06330" w14:textId="77777777" w:rsidR="00D43DEA" w:rsidRPr="00477703" w:rsidRDefault="00D43DEA" w:rsidP="006609F1">
      <w:pPr>
        <w:jc w:val="both"/>
        <w:rPr>
          <w:lang w:eastAsia="fr-FR"/>
        </w:rPr>
      </w:pPr>
    </w:p>
    <w:p w14:paraId="2DD5DF62" w14:textId="77777777" w:rsidR="00C438CF" w:rsidRDefault="00C438CF" w:rsidP="00445BEE">
      <w:pPr>
        <w:pStyle w:val="Paragraphedeliste"/>
        <w:ind w:left="0"/>
        <w:jc w:val="both"/>
        <w:rPr>
          <w:rFonts w:ascii="Times New Roman" w:hAnsi="Times New Roman"/>
          <w:sz w:val="24"/>
          <w:szCs w:val="24"/>
        </w:rPr>
      </w:pPr>
    </w:p>
    <w:p w14:paraId="4BB9C826" w14:textId="5BED0C20" w:rsidR="00D456D0" w:rsidRDefault="00F417A6" w:rsidP="00445BEE">
      <w:pPr>
        <w:pStyle w:val="Paragraphedeliste"/>
        <w:ind w:left="0"/>
        <w:jc w:val="both"/>
        <w:rPr>
          <w:rFonts w:ascii="Times New Roman" w:hAnsi="Times New Roman"/>
          <w:sz w:val="24"/>
          <w:szCs w:val="24"/>
        </w:rPr>
      </w:pPr>
      <w:r>
        <w:rPr>
          <w:rFonts w:ascii="Times New Roman" w:hAnsi="Times New Roman"/>
          <w:sz w:val="24"/>
          <w:szCs w:val="24"/>
        </w:rPr>
        <w:t>La cotisation annuelle auprès de l’agence technique est de 100 €.</w:t>
      </w:r>
    </w:p>
    <w:p w14:paraId="4A09A4CC" w14:textId="77777777" w:rsidR="00F417A6" w:rsidRDefault="00F417A6" w:rsidP="00445BEE">
      <w:pPr>
        <w:pStyle w:val="Paragraphedeliste"/>
        <w:ind w:left="0"/>
        <w:jc w:val="both"/>
        <w:rPr>
          <w:rFonts w:ascii="Times New Roman" w:hAnsi="Times New Roman"/>
          <w:sz w:val="24"/>
          <w:szCs w:val="24"/>
        </w:rPr>
      </w:pPr>
    </w:p>
    <w:p w14:paraId="2E49E032" w14:textId="77777777" w:rsidR="00125935" w:rsidRDefault="00125935" w:rsidP="00445BEE">
      <w:pPr>
        <w:pStyle w:val="Paragraphedeliste"/>
        <w:ind w:left="0"/>
        <w:jc w:val="both"/>
        <w:rPr>
          <w:rFonts w:ascii="Times New Roman" w:hAnsi="Times New Roman"/>
          <w:sz w:val="24"/>
          <w:szCs w:val="24"/>
        </w:rPr>
      </w:pPr>
    </w:p>
    <w:p w14:paraId="077E3E91" w14:textId="58B61268" w:rsidR="00031172" w:rsidRDefault="003F73B6" w:rsidP="001A7192">
      <w:pPr>
        <w:jc w:val="both"/>
        <w:rPr>
          <w:b/>
          <w:u w:val="single"/>
        </w:rPr>
      </w:pPr>
      <w:r>
        <w:rPr>
          <w:b/>
          <w:u w:val="single"/>
        </w:rPr>
        <w:t>DELIBERATION N° 2026/</w:t>
      </w:r>
      <w:r w:rsidR="00F417A6">
        <w:rPr>
          <w:b/>
          <w:u w:val="single"/>
        </w:rPr>
        <w:t>24</w:t>
      </w:r>
      <w:r>
        <w:rPr>
          <w:b/>
          <w:u w:val="single"/>
        </w:rPr>
        <w:t xml:space="preserve"> : </w:t>
      </w:r>
      <w:r w:rsidR="00F417A6">
        <w:rPr>
          <w:b/>
          <w:u w:val="single"/>
        </w:rPr>
        <w:t>DELEGUES COMMISSIONS CDC</w:t>
      </w:r>
    </w:p>
    <w:p w14:paraId="27D1EB8E" w14:textId="77777777" w:rsidR="00125935" w:rsidRDefault="00125935" w:rsidP="001A7192">
      <w:pPr>
        <w:jc w:val="both"/>
        <w:rPr>
          <w:b/>
          <w:u w:val="single"/>
        </w:rPr>
      </w:pPr>
    </w:p>
    <w:p w14:paraId="1A4C7A93" w14:textId="5BF08CCA" w:rsidR="00125935" w:rsidRDefault="00125935" w:rsidP="001A7192">
      <w:pPr>
        <w:jc w:val="both"/>
        <w:rPr>
          <w:bCs/>
        </w:rPr>
      </w:pPr>
      <w:r>
        <w:rPr>
          <w:bCs/>
        </w:rPr>
        <w:t>Madame le Maire énonce les conseillers qui se sont positionnés pour chaque commission.</w:t>
      </w:r>
    </w:p>
    <w:p w14:paraId="6DA68127" w14:textId="77777777" w:rsidR="00125935" w:rsidRDefault="00125935" w:rsidP="001A7192">
      <w:pPr>
        <w:jc w:val="both"/>
        <w:rPr>
          <w:bCs/>
        </w:rPr>
      </w:pPr>
    </w:p>
    <w:p w14:paraId="513F9537" w14:textId="77777777" w:rsidR="00125935" w:rsidRDefault="00125935" w:rsidP="00125935">
      <w:pPr>
        <w:jc w:val="both"/>
        <w:rPr>
          <w:bCs/>
        </w:rPr>
      </w:pPr>
      <w:r>
        <w:rPr>
          <w:bCs/>
        </w:rPr>
        <w:lastRenderedPageBreak/>
        <w:t>Madame le Maire précise que la commune peut désigner des membres du conseil municipal pour siéger aux commissions de la Communauté des Communes Rurale de l’Entre-Deux-Mers.</w:t>
      </w:r>
    </w:p>
    <w:p w14:paraId="0F4C4902" w14:textId="77777777" w:rsidR="00125935" w:rsidRDefault="00125935" w:rsidP="00125935">
      <w:pPr>
        <w:jc w:val="both"/>
        <w:rPr>
          <w:bCs/>
        </w:rPr>
      </w:pPr>
      <w:r>
        <w:rPr>
          <w:bCs/>
        </w:rPr>
        <w:t xml:space="preserve">Le conseil municipal a désigné aux commissions suivantes : </w:t>
      </w:r>
    </w:p>
    <w:p w14:paraId="1D7C3565" w14:textId="77777777" w:rsidR="00125935" w:rsidRDefault="00125935" w:rsidP="00125935">
      <w:pPr>
        <w:jc w:val="both"/>
        <w:rPr>
          <w:bCs/>
        </w:rPr>
      </w:pPr>
    </w:p>
    <w:p w14:paraId="7C998606" w14:textId="77777777" w:rsidR="00125935" w:rsidRDefault="00125935" w:rsidP="00125935">
      <w:pPr>
        <w:numPr>
          <w:ilvl w:val="0"/>
          <w:numId w:val="34"/>
        </w:numPr>
        <w:suppressAutoHyphens w:val="0"/>
        <w:spacing w:line="276" w:lineRule="auto"/>
        <w:ind w:left="0"/>
        <w:jc w:val="both"/>
        <w:rPr>
          <w:bCs/>
        </w:rPr>
      </w:pPr>
      <w:r>
        <w:rPr>
          <w:bCs/>
        </w:rPr>
        <w:t>Bâtiments et travaux : Christophe GUILHON</w:t>
      </w:r>
    </w:p>
    <w:p w14:paraId="28B78C24" w14:textId="7E28D096" w:rsidR="00125935" w:rsidRDefault="00125935" w:rsidP="00125935">
      <w:pPr>
        <w:numPr>
          <w:ilvl w:val="0"/>
          <w:numId w:val="34"/>
        </w:numPr>
        <w:suppressAutoHyphens w:val="0"/>
        <w:spacing w:line="276" w:lineRule="auto"/>
        <w:ind w:left="0"/>
        <w:jc w:val="both"/>
        <w:rPr>
          <w:bCs/>
        </w:rPr>
      </w:pPr>
      <w:r>
        <w:rPr>
          <w:bCs/>
        </w:rPr>
        <w:t>Développement économique et urbanisme : Christophe GUILHON et Valérie BRUNET se présentent Christophe GUILHON est élu</w:t>
      </w:r>
    </w:p>
    <w:p w14:paraId="24881394" w14:textId="77777777" w:rsidR="00125935" w:rsidRDefault="00125935" w:rsidP="00125935">
      <w:pPr>
        <w:numPr>
          <w:ilvl w:val="0"/>
          <w:numId w:val="34"/>
        </w:numPr>
        <w:suppressAutoHyphens w:val="0"/>
        <w:spacing w:line="276" w:lineRule="auto"/>
        <w:ind w:left="0"/>
        <w:jc w:val="both"/>
        <w:rPr>
          <w:bCs/>
        </w:rPr>
      </w:pPr>
      <w:r>
        <w:rPr>
          <w:bCs/>
        </w:rPr>
        <w:t>Petite enfance, enfance et jeunesse : Pascale CRUCHON</w:t>
      </w:r>
    </w:p>
    <w:p w14:paraId="1363C7B8" w14:textId="77777777" w:rsidR="00125935" w:rsidRDefault="00125935" w:rsidP="00125935">
      <w:pPr>
        <w:numPr>
          <w:ilvl w:val="0"/>
          <w:numId w:val="34"/>
        </w:numPr>
        <w:suppressAutoHyphens w:val="0"/>
        <w:spacing w:line="276" w:lineRule="auto"/>
        <w:ind w:left="0"/>
        <w:jc w:val="both"/>
        <w:rPr>
          <w:bCs/>
        </w:rPr>
      </w:pPr>
      <w:r>
        <w:rPr>
          <w:bCs/>
        </w:rPr>
        <w:t>Développement durable et environnement : Sandrine ALLAIN</w:t>
      </w:r>
    </w:p>
    <w:p w14:paraId="75F1A519" w14:textId="77777777" w:rsidR="00125935" w:rsidRDefault="00125935" w:rsidP="00125935">
      <w:pPr>
        <w:numPr>
          <w:ilvl w:val="0"/>
          <w:numId w:val="34"/>
        </w:numPr>
        <w:suppressAutoHyphens w:val="0"/>
        <w:spacing w:line="276" w:lineRule="auto"/>
        <w:ind w:left="0"/>
        <w:jc w:val="both"/>
        <w:rPr>
          <w:bCs/>
        </w:rPr>
      </w:pPr>
      <w:r>
        <w:rPr>
          <w:bCs/>
        </w:rPr>
        <w:t>Finances : Christophe GUILHON</w:t>
      </w:r>
    </w:p>
    <w:p w14:paraId="5257A651" w14:textId="77777777" w:rsidR="00125935" w:rsidRDefault="00125935" w:rsidP="00125935">
      <w:pPr>
        <w:numPr>
          <w:ilvl w:val="0"/>
          <w:numId w:val="34"/>
        </w:numPr>
        <w:suppressAutoHyphens w:val="0"/>
        <w:spacing w:line="276" w:lineRule="auto"/>
        <w:ind w:left="0"/>
        <w:jc w:val="both"/>
        <w:rPr>
          <w:bCs/>
        </w:rPr>
      </w:pPr>
      <w:r>
        <w:rPr>
          <w:bCs/>
        </w:rPr>
        <w:t>Services à la population, projet social de territoire : Magali PALACIN</w:t>
      </w:r>
    </w:p>
    <w:p w14:paraId="0794638C" w14:textId="77777777" w:rsidR="00125935" w:rsidRDefault="00125935" w:rsidP="00125935">
      <w:pPr>
        <w:numPr>
          <w:ilvl w:val="0"/>
          <w:numId w:val="34"/>
        </w:numPr>
        <w:suppressAutoHyphens w:val="0"/>
        <w:spacing w:line="276" w:lineRule="auto"/>
        <w:ind w:left="0"/>
        <w:jc w:val="both"/>
        <w:rPr>
          <w:bCs/>
        </w:rPr>
      </w:pPr>
      <w:r>
        <w:rPr>
          <w:bCs/>
        </w:rPr>
        <w:t>Promotion du territoire, communication, tourisme : Adrien WINTRINGER</w:t>
      </w:r>
    </w:p>
    <w:p w14:paraId="62BB9779" w14:textId="77777777" w:rsidR="00125935" w:rsidRDefault="00125935" w:rsidP="00125935">
      <w:pPr>
        <w:numPr>
          <w:ilvl w:val="0"/>
          <w:numId w:val="34"/>
        </w:numPr>
        <w:suppressAutoHyphens w:val="0"/>
        <w:spacing w:line="276" w:lineRule="auto"/>
        <w:ind w:left="0"/>
        <w:jc w:val="both"/>
        <w:rPr>
          <w:bCs/>
        </w:rPr>
      </w:pPr>
      <w:r>
        <w:rPr>
          <w:bCs/>
        </w:rPr>
        <w:t>Ressources humaines : Sophie BASSAN</w:t>
      </w:r>
    </w:p>
    <w:p w14:paraId="51AEDDD7" w14:textId="77777777" w:rsidR="00125935" w:rsidRDefault="00125935" w:rsidP="00125935">
      <w:pPr>
        <w:numPr>
          <w:ilvl w:val="0"/>
          <w:numId w:val="34"/>
        </w:numPr>
        <w:suppressAutoHyphens w:val="0"/>
        <w:spacing w:line="276" w:lineRule="auto"/>
        <w:ind w:left="0"/>
        <w:jc w:val="both"/>
        <w:rPr>
          <w:bCs/>
        </w:rPr>
      </w:pPr>
      <w:r>
        <w:rPr>
          <w:bCs/>
        </w:rPr>
        <w:t>Voirie, infrastructures, PDIPR et sites PDESI : Christophe GUILHON</w:t>
      </w:r>
    </w:p>
    <w:p w14:paraId="3C8155A0" w14:textId="77777777" w:rsidR="00125935" w:rsidRDefault="00125935" w:rsidP="00125935">
      <w:pPr>
        <w:numPr>
          <w:ilvl w:val="0"/>
          <w:numId w:val="34"/>
        </w:numPr>
        <w:suppressAutoHyphens w:val="0"/>
        <w:spacing w:line="276" w:lineRule="auto"/>
        <w:ind w:left="0"/>
        <w:jc w:val="both"/>
        <w:rPr>
          <w:bCs/>
        </w:rPr>
      </w:pPr>
      <w:r>
        <w:rPr>
          <w:bCs/>
        </w:rPr>
        <w:t>Transition agricole : Sophie BASSAN</w:t>
      </w:r>
    </w:p>
    <w:p w14:paraId="48BEB0C5" w14:textId="77777777" w:rsidR="00125935" w:rsidRDefault="00125935" w:rsidP="00125935">
      <w:pPr>
        <w:numPr>
          <w:ilvl w:val="0"/>
          <w:numId w:val="34"/>
        </w:numPr>
        <w:suppressAutoHyphens w:val="0"/>
        <w:spacing w:line="276" w:lineRule="auto"/>
        <w:ind w:left="0"/>
        <w:jc w:val="both"/>
        <w:rPr>
          <w:bCs/>
        </w:rPr>
      </w:pPr>
      <w:r>
        <w:rPr>
          <w:bCs/>
        </w:rPr>
        <w:t>Monde associatif : Stéphanie PARCELLIER</w:t>
      </w:r>
    </w:p>
    <w:p w14:paraId="00F8EF78" w14:textId="77777777" w:rsidR="00125935" w:rsidRPr="00125935" w:rsidRDefault="00125935" w:rsidP="00125935">
      <w:pPr>
        <w:jc w:val="both"/>
        <w:rPr>
          <w:bCs/>
        </w:rPr>
      </w:pPr>
    </w:p>
    <w:p w14:paraId="7088B50F" w14:textId="7EC7EE2E" w:rsidR="00796436" w:rsidRPr="00477703" w:rsidRDefault="003F73B6" w:rsidP="00796436">
      <w:pPr>
        <w:jc w:val="both"/>
        <w:rPr>
          <w:lang w:eastAsia="fr-FR"/>
        </w:rPr>
      </w:pPr>
      <w:r>
        <w:rPr>
          <w:lang w:eastAsia="fr-FR"/>
        </w:rPr>
        <w:t xml:space="preserve">Pour :  </w:t>
      </w:r>
      <w:r w:rsidR="00BA6FB6">
        <w:rPr>
          <w:lang w:eastAsia="fr-FR"/>
        </w:rPr>
        <w:t>10</w:t>
      </w:r>
      <w:r w:rsidR="00796436">
        <w:rPr>
          <w:lang w:eastAsia="fr-FR"/>
        </w:rPr>
        <w:t xml:space="preserve">                        Abstention : </w:t>
      </w:r>
      <w:r w:rsidR="00125935">
        <w:rPr>
          <w:lang w:eastAsia="fr-FR"/>
        </w:rPr>
        <w:t>1</w:t>
      </w:r>
      <w:r w:rsidR="00796436">
        <w:rPr>
          <w:lang w:eastAsia="fr-FR"/>
        </w:rPr>
        <w:t xml:space="preserve">                                 Contre : 0</w:t>
      </w:r>
    </w:p>
    <w:p w14:paraId="5750DE98" w14:textId="4796EE38" w:rsidR="00796436" w:rsidRDefault="00796436" w:rsidP="003F73B6">
      <w:pPr>
        <w:jc w:val="both"/>
        <w:rPr>
          <w:lang w:eastAsia="fr-FR"/>
        </w:rPr>
      </w:pPr>
    </w:p>
    <w:p w14:paraId="0944F609" w14:textId="77777777" w:rsidR="003F73B6" w:rsidRDefault="003F73B6" w:rsidP="001A7192">
      <w:pPr>
        <w:jc w:val="both"/>
        <w:rPr>
          <w:bCs/>
        </w:rPr>
      </w:pPr>
    </w:p>
    <w:p w14:paraId="08FC6379" w14:textId="3BA5DB72" w:rsidR="00796436" w:rsidRDefault="00796436" w:rsidP="001A7192">
      <w:pPr>
        <w:jc w:val="both"/>
        <w:rPr>
          <w:b/>
          <w:u w:val="single"/>
        </w:rPr>
      </w:pPr>
      <w:r>
        <w:rPr>
          <w:b/>
          <w:u w:val="single"/>
        </w:rPr>
        <w:t>DELIBERATION N° 2026/</w:t>
      </w:r>
      <w:r w:rsidR="00125935">
        <w:rPr>
          <w:b/>
          <w:u w:val="single"/>
        </w:rPr>
        <w:t>25</w:t>
      </w:r>
      <w:r>
        <w:rPr>
          <w:b/>
          <w:u w:val="single"/>
        </w:rPr>
        <w:t xml:space="preserve"> : </w:t>
      </w:r>
      <w:r w:rsidR="00125935">
        <w:rPr>
          <w:b/>
          <w:u w:val="single"/>
        </w:rPr>
        <w:t>DELEGATION ACCORDEES AU MAIRE</w:t>
      </w:r>
    </w:p>
    <w:p w14:paraId="1089B59F" w14:textId="77777777" w:rsidR="00125935" w:rsidRDefault="00125935" w:rsidP="001A7192">
      <w:pPr>
        <w:jc w:val="both"/>
        <w:rPr>
          <w:b/>
          <w:u w:val="single"/>
        </w:rPr>
      </w:pPr>
    </w:p>
    <w:p w14:paraId="6D3CBEEB" w14:textId="77777777" w:rsidR="00125935" w:rsidRPr="00125935" w:rsidRDefault="00125935" w:rsidP="00125935">
      <w:pPr>
        <w:jc w:val="both"/>
        <w:rPr>
          <w:bCs/>
        </w:rPr>
      </w:pPr>
      <w:r w:rsidRPr="00125935">
        <w:rPr>
          <w:bCs/>
        </w:rPr>
        <w:t>Le conseil municipal peut déléguer au maire certaines de ses attributions afin d’assurer une gestion efficace et réactive des affaires courantes de la commune. Ces délégations, limitées aux compétences expressément énumérées par la loi, permettent de simplifier les procédures administratives tout en garantissant la continuité du service public.</w:t>
      </w:r>
    </w:p>
    <w:p w14:paraId="4E752333" w14:textId="77777777" w:rsidR="00125935" w:rsidRPr="00125935" w:rsidRDefault="00125935" w:rsidP="00125935">
      <w:pPr>
        <w:jc w:val="both"/>
        <w:rPr>
          <w:bCs/>
        </w:rPr>
      </w:pPr>
      <w:r w:rsidRPr="00125935">
        <w:rPr>
          <w:bCs/>
        </w:rPr>
        <w:t>Vu le code général des collectivités territoriales et notamment les articles L.2122-22 et L.2122-23,</w:t>
      </w:r>
    </w:p>
    <w:p w14:paraId="7ED42FAB" w14:textId="77777777" w:rsidR="00125935" w:rsidRPr="00125935" w:rsidRDefault="00125935" w:rsidP="00125935">
      <w:pPr>
        <w:jc w:val="both"/>
        <w:rPr>
          <w:bCs/>
        </w:rPr>
      </w:pPr>
      <w:r w:rsidRPr="00125935">
        <w:rPr>
          <w:bCs/>
        </w:rPr>
        <w:t>Vu l’installation officielle du conseil municipal lors de sa séance du 20 mars 2026 suite au renouvellement général du conseil municipal lors des élections municipales du 15 mars 2026.</w:t>
      </w:r>
    </w:p>
    <w:p w14:paraId="2D35B2A7" w14:textId="77777777" w:rsidR="00125935" w:rsidRPr="00125935" w:rsidRDefault="00125935" w:rsidP="00125935">
      <w:pPr>
        <w:jc w:val="both"/>
        <w:rPr>
          <w:bCs/>
        </w:rPr>
      </w:pPr>
      <w:r w:rsidRPr="00125935">
        <w:rPr>
          <w:bCs/>
        </w:rPr>
        <w:t>Vu le procès-verbal d’élection du maire et des adjoints en date du 20 mars 2026,</w:t>
      </w:r>
    </w:p>
    <w:p w14:paraId="00136A24" w14:textId="77777777" w:rsidR="00125935" w:rsidRPr="00125935" w:rsidRDefault="00125935" w:rsidP="00125935">
      <w:pPr>
        <w:jc w:val="both"/>
        <w:rPr>
          <w:bCs/>
        </w:rPr>
      </w:pPr>
      <w:r w:rsidRPr="00125935">
        <w:rPr>
          <w:bCs/>
        </w:rPr>
        <w:t>Considérant que ces délégations permettent d’assurer une gestion réactive des affaires courantes de la commune tout en garantissant la continuité du service public et qu’elles évitent des procédures administratives lourdes pour des décisions relevant de la gestion quotidienne, sans pour autant priver le conseil municipal de son pouvoir de contrôle,</w:t>
      </w:r>
    </w:p>
    <w:p w14:paraId="03DBA6C5" w14:textId="77777777" w:rsidR="00125935" w:rsidRPr="00125935" w:rsidRDefault="00125935" w:rsidP="00125935">
      <w:pPr>
        <w:jc w:val="both"/>
        <w:rPr>
          <w:bCs/>
        </w:rPr>
      </w:pPr>
      <w:r w:rsidRPr="00125935">
        <w:rPr>
          <w:bCs/>
        </w:rPr>
        <w:t>Considérant que le maire est tenu de rendre compte de ces décisions au conseil municipal à chacune de ses réunions obligatoires,</w:t>
      </w:r>
    </w:p>
    <w:p w14:paraId="1C99962E" w14:textId="77777777" w:rsidR="00125935" w:rsidRPr="00125935" w:rsidRDefault="00125935" w:rsidP="00125935">
      <w:pPr>
        <w:jc w:val="both"/>
        <w:rPr>
          <w:bCs/>
        </w:rPr>
      </w:pPr>
      <w:r w:rsidRPr="00125935">
        <w:rPr>
          <w:bCs/>
        </w:rPr>
        <w:t>Considérant que le conseil municipal conserve par ailleurs la possibilité de mettre fin à tout moment aux délégations accordées,</w:t>
      </w:r>
    </w:p>
    <w:p w14:paraId="4B233633" w14:textId="77777777" w:rsidR="00125935" w:rsidRDefault="00125935" w:rsidP="00125935">
      <w:pPr>
        <w:jc w:val="both"/>
        <w:rPr>
          <w:bCs/>
        </w:rPr>
      </w:pPr>
      <w:r>
        <w:rPr>
          <w:bCs/>
        </w:rPr>
        <w:t>Après en avoir délibéré, le conseil municipal :</w:t>
      </w:r>
    </w:p>
    <w:p w14:paraId="20E321D7" w14:textId="21D62201" w:rsidR="00125935" w:rsidRPr="00125935" w:rsidRDefault="00125935" w:rsidP="00125935">
      <w:pPr>
        <w:pStyle w:val="Paragraphedeliste"/>
        <w:numPr>
          <w:ilvl w:val="0"/>
          <w:numId w:val="34"/>
        </w:numPr>
        <w:suppressAutoHyphens w:val="0"/>
        <w:spacing w:after="200" w:line="276" w:lineRule="auto"/>
        <w:jc w:val="both"/>
        <w:rPr>
          <w:rFonts w:ascii="Times New Roman" w:hAnsi="Times New Roman" w:cs="Times New Roman"/>
          <w:bCs/>
          <w:sz w:val="24"/>
          <w:szCs w:val="24"/>
        </w:rPr>
      </w:pPr>
      <w:r w:rsidRPr="00125935">
        <w:rPr>
          <w:rFonts w:ascii="Times New Roman" w:hAnsi="Times New Roman" w:cs="Times New Roman"/>
          <w:bCs/>
          <w:sz w:val="24"/>
          <w:szCs w:val="24"/>
        </w:rPr>
        <w:t xml:space="preserve">Délègue au maire, pour la durée de son mandat, une partie de ses attributions et le charge ainsi : </w:t>
      </w:r>
    </w:p>
    <w:p w14:paraId="4495EA61" w14:textId="234A690F" w:rsidR="00125935" w:rsidRPr="00125935" w:rsidRDefault="00125935" w:rsidP="00125935">
      <w:pPr>
        <w:suppressAutoHyphens w:val="0"/>
        <w:spacing w:line="276" w:lineRule="auto"/>
        <w:jc w:val="both"/>
        <w:rPr>
          <w:bCs/>
        </w:rPr>
      </w:pPr>
      <w:r>
        <w:rPr>
          <w:bCs/>
        </w:rPr>
        <w:t xml:space="preserve">1) </w:t>
      </w:r>
      <w:r w:rsidRPr="00125935">
        <w:rPr>
          <w:bCs/>
        </w:rPr>
        <w:t>De prendre toute décision concernant la préparation, la passation, l’exécution et le règlement des marchés et des accords-cadres ainsi que toute décision concernant leurs avenants, lorsque les crédits sont inscrits au budget ;</w:t>
      </w:r>
    </w:p>
    <w:p w14:paraId="464D6AB2" w14:textId="361A2000" w:rsidR="00125935" w:rsidRDefault="00125935" w:rsidP="00125935">
      <w:pPr>
        <w:suppressAutoHyphens w:val="0"/>
        <w:spacing w:line="276" w:lineRule="auto"/>
        <w:jc w:val="both"/>
        <w:rPr>
          <w:bCs/>
        </w:rPr>
      </w:pPr>
      <w:r>
        <w:rPr>
          <w:bCs/>
        </w:rPr>
        <w:t>2) De passer les contrats d’assurance ainsi que d’accepter les indemnités de sinistre y afférentes ;</w:t>
      </w:r>
    </w:p>
    <w:p w14:paraId="2303183D" w14:textId="02774EE4" w:rsidR="00125935" w:rsidRDefault="00125935" w:rsidP="00125935">
      <w:pPr>
        <w:suppressAutoHyphens w:val="0"/>
        <w:spacing w:line="276" w:lineRule="auto"/>
        <w:jc w:val="both"/>
        <w:rPr>
          <w:bCs/>
        </w:rPr>
      </w:pPr>
      <w:r>
        <w:rPr>
          <w:bCs/>
        </w:rPr>
        <w:t>3) De prononcer la délivrance et la reprise des concessions dans les cimetières ;</w:t>
      </w:r>
    </w:p>
    <w:p w14:paraId="48C5B360" w14:textId="62EEE941" w:rsidR="00125935" w:rsidRDefault="00125935" w:rsidP="00125935">
      <w:pPr>
        <w:suppressAutoHyphens w:val="0"/>
        <w:spacing w:line="276" w:lineRule="auto"/>
        <w:jc w:val="both"/>
        <w:rPr>
          <w:bCs/>
        </w:rPr>
      </w:pPr>
      <w:r>
        <w:rPr>
          <w:bCs/>
        </w:rPr>
        <w:t>4) D’accepter les dons et legs qui ne sont grevés ni de conditions ni de charges ;</w:t>
      </w:r>
    </w:p>
    <w:p w14:paraId="637F5432" w14:textId="7CD06CE8" w:rsidR="00125935" w:rsidRDefault="00125935" w:rsidP="00125935">
      <w:pPr>
        <w:suppressAutoHyphens w:val="0"/>
        <w:spacing w:line="276" w:lineRule="auto"/>
        <w:jc w:val="both"/>
        <w:rPr>
          <w:bCs/>
        </w:rPr>
      </w:pPr>
      <w:r>
        <w:rPr>
          <w:bCs/>
        </w:rPr>
        <w:t>5) De décider l’aliénation de gré à gré de biens mobiliers jusqu’à 4 600 €</w:t>
      </w:r>
    </w:p>
    <w:p w14:paraId="26CDF8B4" w14:textId="77777777" w:rsidR="00125935" w:rsidRDefault="00125935" w:rsidP="00125935">
      <w:pPr>
        <w:ind w:left="1495"/>
        <w:jc w:val="both"/>
        <w:rPr>
          <w:bCs/>
        </w:rPr>
      </w:pPr>
    </w:p>
    <w:p w14:paraId="6DFA72C8" w14:textId="77777777" w:rsidR="00125935" w:rsidRDefault="00125935" w:rsidP="00125935">
      <w:pPr>
        <w:ind w:left="1495"/>
        <w:jc w:val="both"/>
        <w:rPr>
          <w:bCs/>
        </w:rPr>
      </w:pPr>
    </w:p>
    <w:p w14:paraId="3C124D48" w14:textId="77777777" w:rsidR="00125935" w:rsidRDefault="00125935" w:rsidP="00125935">
      <w:pPr>
        <w:ind w:left="1495"/>
        <w:jc w:val="both"/>
        <w:rPr>
          <w:bCs/>
        </w:rPr>
      </w:pPr>
    </w:p>
    <w:p w14:paraId="252B88EB" w14:textId="77777777" w:rsidR="00125935" w:rsidRDefault="00125935" w:rsidP="00125935">
      <w:pPr>
        <w:ind w:left="1495"/>
        <w:jc w:val="both"/>
        <w:rPr>
          <w:bCs/>
        </w:rPr>
      </w:pPr>
    </w:p>
    <w:p w14:paraId="123056F9" w14:textId="75A8E713" w:rsidR="00125935" w:rsidRDefault="00125935" w:rsidP="00125935">
      <w:pPr>
        <w:suppressAutoHyphens w:val="0"/>
        <w:spacing w:line="276" w:lineRule="auto"/>
        <w:jc w:val="both"/>
        <w:rPr>
          <w:bCs/>
        </w:rPr>
      </w:pPr>
      <w:r>
        <w:rPr>
          <w:bCs/>
        </w:rPr>
        <w:lastRenderedPageBreak/>
        <w:t>6) De fixer les rémunérations et de régler les frais et honoraires des avocats, notaires, huissiers de justice et experts ;</w:t>
      </w:r>
    </w:p>
    <w:p w14:paraId="63853964" w14:textId="6BB5B737" w:rsidR="00125935" w:rsidRDefault="00125935" w:rsidP="00125935">
      <w:pPr>
        <w:suppressAutoHyphens w:val="0"/>
        <w:spacing w:line="276" w:lineRule="auto"/>
        <w:jc w:val="both"/>
        <w:rPr>
          <w:bCs/>
        </w:rPr>
      </w:pPr>
      <w:r>
        <w:rPr>
          <w:bCs/>
        </w:rPr>
        <w:t>7) De fixer les reprises d’alignement en application d’un document d’urbanisme ;</w:t>
      </w:r>
    </w:p>
    <w:p w14:paraId="08F78E3E" w14:textId="3542A7CD" w:rsidR="00125935" w:rsidRDefault="00125935" w:rsidP="00125935">
      <w:pPr>
        <w:suppressAutoHyphens w:val="0"/>
        <w:spacing w:line="276" w:lineRule="auto"/>
        <w:jc w:val="both"/>
        <w:rPr>
          <w:bCs/>
        </w:rPr>
      </w:pPr>
      <w:r>
        <w:rPr>
          <w:bCs/>
        </w:rPr>
        <w:t>8) D’intenter au nom de la commune les actions en justice ou de défendre la commune dans les actions intentées contre elle, dans les cas définis par le conseil municipal, et de transiger avec les tiers dans la limite de 1 000 € pour les communes de moins de 50 000 habitants ;</w:t>
      </w:r>
    </w:p>
    <w:p w14:paraId="1C189CFE" w14:textId="592C2FD3" w:rsidR="00125935" w:rsidRDefault="00125935" w:rsidP="00125935">
      <w:pPr>
        <w:suppressAutoHyphens w:val="0"/>
        <w:spacing w:line="276" w:lineRule="auto"/>
        <w:jc w:val="both"/>
        <w:rPr>
          <w:bCs/>
        </w:rPr>
      </w:pPr>
      <w:r>
        <w:rPr>
          <w:bCs/>
        </w:rPr>
        <w:t>9) De régler les conséquences dommageables des accidents dans lesquels sont impliqués des véhicules municipaux dans la limite fixée par le conseil municipal ;</w:t>
      </w:r>
    </w:p>
    <w:p w14:paraId="774B8626" w14:textId="0F338F04" w:rsidR="00125935" w:rsidRDefault="00125935" w:rsidP="00125935">
      <w:pPr>
        <w:suppressAutoHyphens w:val="0"/>
        <w:spacing w:line="276" w:lineRule="auto"/>
        <w:jc w:val="both"/>
        <w:rPr>
          <w:bCs/>
        </w:rPr>
      </w:pPr>
      <w:r>
        <w:rPr>
          <w:bCs/>
        </w:rPr>
        <w:t>10) De réaliser les lignes de trésorerie sur la base d’un montant maximum de 10 000 €</w:t>
      </w:r>
    </w:p>
    <w:p w14:paraId="276663C1" w14:textId="48024C5E" w:rsidR="00125935" w:rsidRDefault="00125935" w:rsidP="00125935">
      <w:pPr>
        <w:suppressAutoHyphens w:val="0"/>
        <w:spacing w:line="276" w:lineRule="auto"/>
        <w:jc w:val="both"/>
        <w:rPr>
          <w:bCs/>
        </w:rPr>
      </w:pPr>
      <w:r>
        <w:rPr>
          <w:bCs/>
        </w:rPr>
        <w:t>11) D’autoriser, au nom de la commune, le renouvellement de l’adhésion aux associations dont elle est membre ;</w:t>
      </w:r>
    </w:p>
    <w:p w14:paraId="1E0DB802" w14:textId="1B3889AB" w:rsidR="00125935" w:rsidRDefault="00125935" w:rsidP="00125935">
      <w:pPr>
        <w:suppressAutoHyphens w:val="0"/>
        <w:spacing w:line="276" w:lineRule="auto"/>
        <w:jc w:val="both"/>
        <w:rPr>
          <w:bCs/>
        </w:rPr>
      </w:pPr>
      <w:r>
        <w:rPr>
          <w:bCs/>
        </w:rPr>
        <w:t>12) De procéder, au dépôt des demandes d’autorisations d’urbanisme relatives à la démolition, à la transformation ou à l’édification des biens municipaux ;</w:t>
      </w:r>
    </w:p>
    <w:p w14:paraId="0F58F6DA" w14:textId="63061E97" w:rsidR="00125935" w:rsidRDefault="00125935" w:rsidP="00125935">
      <w:pPr>
        <w:suppressAutoHyphens w:val="0"/>
        <w:spacing w:line="276" w:lineRule="auto"/>
        <w:jc w:val="both"/>
        <w:rPr>
          <w:bCs/>
        </w:rPr>
      </w:pPr>
      <w:r>
        <w:rPr>
          <w:bCs/>
        </w:rPr>
        <w:t>13) D’exercer au nom de la commune, le droit prévu au I de l’article de la loi n° 75-1351 du 31 décembre 1975 relative à la protection des occupants de locaux à usage d’habitation ;</w:t>
      </w:r>
    </w:p>
    <w:p w14:paraId="143F282E" w14:textId="77777777" w:rsidR="00125935" w:rsidRDefault="00125935" w:rsidP="001A7192">
      <w:pPr>
        <w:jc w:val="both"/>
        <w:rPr>
          <w:b/>
          <w:u w:val="single"/>
        </w:rPr>
      </w:pPr>
    </w:p>
    <w:p w14:paraId="09E3643C" w14:textId="5F50D95E" w:rsidR="00BA6FB6" w:rsidRDefault="00BA6FB6" w:rsidP="00BA6FB6">
      <w:pPr>
        <w:jc w:val="both"/>
        <w:rPr>
          <w:lang w:eastAsia="fr-FR"/>
        </w:rPr>
      </w:pPr>
      <w:r>
        <w:rPr>
          <w:lang w:eastAsia="fr-FR"/>
        </w:rPr>
        <w:t>Pour :  1</w:t>
      </w:r>
      <w:r w:rsidR="00125935">
        <w:rPr>
          <w:lang w:eastAsia="fr-FR"/>
        </w:rPr>
        <w:t>1</w:t>
      </w:r>
      <w:r>
        <w:rPr>
          <w:lang w:eastAsia="fr-FR"/>
        </w:rPr>
        <w:t xml:space="preserve">                        Abstention : 0                                 Contre : 0</w:t>
      </w:r>
    </w:p>
    <w:p w14:paraId="10742CE5" w14:textId="77777777" w:rsidR="00BA6FB6" w:rsidRDefault="00BA6FB6" w:rsidP="00BA6FB6">
      <w:pPr>
        <w:jc w:val="both"/>
        <w:rPr>
          <w:lang w:eastAsia="fr-FR"/>
        </w:rPr>
      </w:pPr>
    </w:p>
    <w:p w14:paraId="7A79C6CC" w14:textId="77777777" w:rsidR="00BA6FB6" w:rsidRDefault="00BA6FB6" w:rsidP="00BA6FB6">
      <w:pPr>
        <w:jc w:val="both"/>
        <w:rPr>
          <w:lang w:eastAsia="fr-FR"/>
        </w:rPr>
      </w:pPr>
    </w:p>
    <w:p w14:paraId="3B917853" w14:textId="77777777" w:rsidR="00BA6FB6" w:rsidRDefault="00BA6FB6" w:rsidP="00BA6FB6">
      <w:pPr>
        <w:jc w:val="both"/>
        <w:rPr>
          <w:lang w:eastAsia="fr-FR"/>
        </w:rPr>
      </w:pPr>
    </w:p>
    <w:p w14:paraId="68243224" w14:textId="77777777" w:rsidR="00BA6FB6" w:rsidRDefault="00BA6FB6" w:rsidP="00BA6FB6">
      <w:pPr>
        <w:jc w:val="both"/>
        <w:rPr>
          <w:lang w:eastAsia="fr-FR"/>
        </w:rPr>
      </w:pPr>
    </w:p>
    <w:p w14:paraId="736219A2" w14:textId="72713EDF" w:rsidR="00BA6FB6" w:rsidRDefault="00BA6FB6" w:rsidP="00BA6FB6">
      <w:pPr>
        <w:jc w:val="both"/>
        <w:rPr>
          <w:b/>
          <w:u w:val="single"/>
        </w:rPr>
      </w:pPr>
      <w:r>
        <w:rPr>
          <w:b/>
          <w:u w:val="single"/>
        </w:rPr>
        <w:t>DELIBERATION N° 2026</w:t>
      </w:r>
      <w:r w:rsidR="00F417A6">
        <w:rPr>
          <w:b/>
          <w:u w:val="single"/>
        </w:rPr>
        <w:t>/</w:t>
      </w:r>
      <w:r w:rsidR="00125935">
        <w:rPr>
          <w:b/>
          <w:u w:val="single"/>
        </w:rPr>
        <w:t>26</w:t>
      </w:r>
      <w:r w:rsidR="00F417A6">
        <w:rPr>
          <w:b/>
          <w:u w:val="single"/>
        </w:rPr>
        <w:t xml:space="preserve"> :</w:t>
      </w:r>
      <w:r w:rsidR="00125935">
        <w:rPr>
          <w:b/>
          <w:u w:val="single"/>
        </w:rPr>
        <w:t xml:space="preserve"> DELEGATION DE L’ADMISSION EN NON-VALEUR DES CREANCES LOCALES DE FAIBLE MONTANT AU MAIRE</w:t>
      </w:r>
    </w:p>
    <w:p w14:paraId="17F8C691" w14:textId="77777777" w:rsidR="00BA6FB6" w:rsidRDefault="00BA6FB6" w:rsidP="00BA6FB6">
      <w:pPr>
        <w:jc w:val="both"/>
        <w:rPr>
          <w:b/>
          <w:u w:val="single"/>
        </w:rPr>
      </w:pPr>
    </w:p>
    <w:p w14:paraId="2E1EDB2F" w14:textId="77777777" w:rsidR="00125935" w:rsidRPr="00125935" w:rsidRDefault="00125935" w:rsidP="00125935">
      <w:pPr>
        <w:jc w:val="both"/>
      </w:pPr>
      <w:r w:rsidRPr="00125935">
        <w:t>Madame le Maire rappelle que pour constater l’irrécouvrabilité des créances locales, l’assemblée délibérante, qui dispose du pouvoir budgétaire, les admet en non-valeur.</w:t>
      </w:r>
    </w:p>
    <w:p w14:paraId="70CB5EDB" w14:textId="77777777" w:rsidR="00125935" w:rsidRPr="00125935" w:rsidRDefault="00125935" w:rsidP="00125935">
      <w:pPr>
        <w:jc w:val="both"/>
      </w:pPr>
      <w:r w:rsidRPr="00125935">
        <w:t>Cette mesure d’apurement d’ordre budgétaire et comptable ne s’oppose pas à l’exercice de poursuites ultérieures si le débiteur revient à meilleure fortune, mais s’insère dans l’exigence de sincérité des comptes portée par l’article 47-2 de la Constitution.</w:t>
      </w:r>
    </w:p>
    <w:p w14:paraId="4502EE05" w14:textId="77777777" w:rsidR="00125935" w:rsidRPr="00125935" w:rsidRDefault="00125935" w:rsidP="00125935">
      <w:pPr>
        <w:jc w:val="both"/>
      </w:pPr>
      <w:r w:rsidRPr="00125935">
        <w:t>Afin de fluidifier la mise en œuvre de cette procédure pour les créances de faible montant et recentrer les travaux de l’assemblée sur les créances significatives, la loi autorise la délégation de la décision d’admission en non-valeur à l’exécutif local dans la limite d’un seuil.</w:t>
      </w:r>
    </w:p>
    <w:p w14:paraId="1C721667" w14:textId="77777777" w:rsidR="00125935" w:rsidRPr="00125935" w:rsidRDefault="00125935" w:rsidP="00125935">
      <w:pPr>
        <w:jc w:val="both"/>
      </w:pPr>
      <w:r w:rsidRPr="00125935">
        <w:t>Le décret précise le seuil au-delà duquel la délégation ne peut intervenir et les modalités selon lesquelles le maire rend compte de l’exercice de cette délégation auprès de l’assemblée délibérante.</w:t>
      </w:r>
    </w:p>
    <w:p w14:paraId="5FD22610" w14:textId="77777777" w:rsidR="00125935" w:rsidRPr="00125935" w:rsidRDefault="00125935" w:rsidP="00125935">
      <w:pPr>
        <w:jc w:val="both"/>
      </w:pPr>
      <w:r w:rsidRPr="00125935">
        <w:t>Aux termes du décret n° 2026-118 du 20 février 2026 relatif au seuil plafond de délégation des décisions d’admission en non-valeur et aux conditions dans lesquelles le maire rend compte à l’assemblée délibérante de l’exercice de cette délégation, le seuil plafond a été fixé à 200 € pour le président de l’exécutif.</w:t>
      </w:r>
    </w:p>
    <w:p w14:paraId="1C0B19F1" w14:textId="77777777" w:rsidR="00125935" w:rsidRPr="00125935" w:rsidRDefault="00125935" w:rsidP="00125935">
      <w:pPr>
        <w:jc w:val="both"/>
      </w:pPr>
      <w:r w:rsidRPr="00125935">
        <w:t>Ce seuil permet de couvrir près de 80 % des dossiers, tout en ne représentant que 7 % des enjeux financiers (données 2023).</w:t>
      </w:r>
    </w:p>
    <w:p w14:paraId="70EEFC21" w14:textId="77777777" w:rsidR="00125935" w:rsidRPr="00125935" w:rsidRDefault="00125935" w:rsidP="00125935">
      <w:pPr>
        <w:jc w:val="both"/>
      </w:pPr>
      <w:r w:rsidRPr="00125935">
        <w:t>Ainsi en cas de délégation, la décision d’admission en non-valeur par le maire s’effectue par arrêté appuyé de la délibération de délégation.</w:t>
      </w:r>
    </w:p>
    <w:p w14:paraId="1B4B6611" w14:textId="77777777" w:rsidR="00125935" w:rsidRPr="00125935" w:rsidRDefault="00125935" w:rsidP="00125935">
      <w:pPr>
        <w:jc w:val="both"/>
      </w:pPr>
      <w:r w:rsidRPr="00125935">
        <w:t>Afin de rendre compte de l’exercice de cette délégation auprès de l’assemblée délibérante tout en conservant à la mesure son effet simplificateur, le maire doit communiquer au moins une fois par an au moyen d’un état listant les créances admises en non-valeur assorties du motif d’admission.</w:t>
      </w:r>
    </w:p>
    <w:p w14:paraId="36975931" w14:textId="77777777" w:rsidR="00125935" w:rsidRPr="00125935" w:rsidRDefault="00125935" w:rsidP="00125935">
      <w:pPr>
        <w:jc w:val="both"/>
      </w:pPr>
      <w:r w:rsidRPr="00125935">
        <w:t>L’assemblée dispose par ailleurs d’un droit d’évocation des pièces produites à l’appui de la demande auprès du comptable public.</w:t>
      </w:r>
    </w:p>
    <w:p w14:paraId="67457D6C" w14:textId="77777777" w:rsidR="00125935" w:rsidRPr="00125935" w:rsidRDefault="00125935" w:rsidP="00125935">
      <w:pPr>
        <w:jc w:val="both"/>
      </w:pPr>
      <w:r w:rsidRPr="00125935">
        <w:t>Vu l’article L.21221-22 du Code Général des collectivités territoriales, alinéa 30,</w:t>
      </w:r>
    </w:p>
    <w:p w14:paraId="6FE98328" w14:textId="77777777" w:rsidR="00125935" w:rsidRPr="00125935" w:rsidRDefault="00125935" w:rsidP="00125935">
      <w:pPr>
        <w:jc w:val="both"/>
      </w:pPr>
      <w:r w:rsidRPr="00125935">
        <w:t>Vu le décret n° 2022-217 du 21 février 2023, dans son article 173, autorisant la délégation de la décision d’admission en non-valeur à l’exécutif de la commune dans la limite d’un seuil-plafond,</w:t>
      </w:r>
    </w:p>
    <w:p w14:paraId="6C597716" w14:textId="77777777" w:rsidR="00125935" w:rsidRPr="00125935" w:rsidRDefault="00125935" w:rsidP="00125935">
      <w:pPr>
        <w:jc w:val="both"/>
      </w:pPr>
      <w:r w:rsidRPr="00125935">
        <w:t>Vu le décret n° 2026-118 du 20 février 2026 relatif au seuil plafond de délégation des décisions d’admission en non-valeur et aux conditions dans lesquelles le maire rend compte à l’assemblée délibérante de l’exercice de cette délégation, le seuil plafond ayant été fixé à 200 €,</w:t>
      </w:r>
    </w:p>
    <w:p w14:paraId="3F3A7403" w14:textId="06B31A46" w:rsidR="00125935" w:rsidRPr="00125935" w:rsidRDefault="00125935" w:rsidP="00125935">
      <w:pPr>
        <w:jc w:val="both"/>
      </w:pPr>
      <w:r w:rsidRPr="00125935">
        <w:tab/>
      </w:r>
      <w:r w:rsidRPr="00125935">
        <w:tab/>
      </w:r>
      <w:r w:rsidRPr="00125935">
        <w:tab/>
      </w:r>
      <w:r w:rsidRPr="00125935">
        <w:tab/>
      </w:r>
      <w:r w:rsidRPr="00125935">
        <w:tab/>
      </w:r>
      <w:r w:rsidRPr="00125935">
        <w:tab/>
      </w:r>
      <w:r w:rsidRPr="00125935">
        <w:tab/>
      </w:r>
      <w:r w:rsidRPr="00125935">
        <w:tab/>
      </w:r>
      <w:r w:rsidRPr="00125935">
        <w:tab/>
      </w:r>
      <w:r w:rsidRPr="00125935">
        <w:tab/>
      </w:r>
      <w:r w:rsidRPr="00125935">
        <w:tab/>
      </w:r>
      <w:r w:rsidRPr="00125935">
        <w:tab/>
      </w:r>
    </w:p>
    <w:p w14:paraId="341D258F" w14:textId="77777777" w:rsidR="00125935" w:rsidRPr="00125935" w:rsidRDefault="00125935" w:rsidP="00125935">
      <w:pPr>
        <w:jc w:val="both"/>
      </w:pPr>
      <w:r w:rsidRPr="00125935">
        <w:t>Sur le rapport du Maire</w:t>
      </w:r>
    </w:p>
    <w:p w14:paraId="5D36BE42" w14:textId="77777777" w:rsidR="00125935" w:rsidRPr="00125935" w:rsidRDefault="00125935" w:rsidP="00125935">
      <w:pPr>
        <w:jc w:val="both"/>
      </w:pPr>
    </w:p>
    <w:p w14:paraId="182DC59E" w14:textId="77777777" w:rsidR="00125935" w:rsidRPr="00125935" w:rsidRDefault="00125935" w:rsidP="00125935">
      <w:pPr>
        <w:jc w:val="both"/>
      </w:pPr>
      <w:r w:rsidRPr="00125935">
        <w:t>Après en avoir délibéré à la majorité des membres présents,</w:t>
      </w:r>
    </w:p>
    <w:p w14:paraId="2F02F77F" w14:textId="77777777" w:rsidR="00125935" w:rsidRPr="00C913F6" w:rsidRDefault="00125935" w:rsidP="00125935">
      <w:pPr>
        <w:ind w:left="567"/>
        <w:jc w:val="both"/>
      </w:pPr>
      <w:r w:rsidRPr="00C913F6">
        <w:t>Le conseil municipal décide :</w:t>
      </w:r>
    </w:p>
    <w:p w14:paraId="1FDD865A" w14:textId="77777777" w:rsidR="00125935" w:rsidRPr="00C913F6" w:rsidRDefault="00125935" w:rsidP="00125935">
      <w:pPr>
        <w:ind w:left="567"/>
        <w:jc w:val="both"/>
      </w:pPr>
      <w:r w:rsidRPr="00C913F6">
        <w:t>Article 1 : de donner délégation à Madame le Maire, dans la limite du montant maximum de 200 €, de décider de l’admission en non-valeur des créances irrécouvrables proposées par le comptable public.</w:t>
      </w:r>
    </w:p>
    <w:p w14:paraId="1077DB8D" w14:textId="77777777" w:rsidR="00125935" w:rsidRPr="00C913F6" w:rsidRDefault="00125935" w:rsidP="00125935">
      <w:pPr>
        <w:ind w:left="567"/>
        <w:jc w:val="both"/>
      </w:pPr>
      <w:r w:rsidRPr="00C913F6">
        <w:t>Article 2 : d’autoriser Madame le Maire à signer la présente délibération.</w:t>
      </w:r>
    </w:p>
    <w:p w14:paraId="4A41AC24" w14:textId="77777777" w:rsidR="00BA6FB6" w:rsidRDefault="00BA6FB6" w:rsidP="00BA6FB6">
      <w:pPr>
        <w:jc w:val="both"/>
        <w:rPr>
          <w:lang w:eastAsia="fr-FR"/>
        </w:rPr>
      </w:pPr>
    </w:p>
    <w:p w14:paraId="417C64F9" w14:textId="16229ED1" w:rsidR="00BA6FB6" w:rsidRDefault="00BA6FB6" w:rsidP="00BA6FB6">
      <w:pPr>
        <w:jc w:val="both"/>
        <w:rPr>
          <w:lang w:eastAsia="fr-FR"/>
        </w:rPr>
      </w:pPr>
      <w:r>
        <w:rPr>
          <w:lang w:eastAsia="fr-FR"/>
        </w:rPr>
        <w:t>Pour :  1</w:t>
      </w:r>
      <w:r w:rsidR="00125935">
        <w:rPr>
          <w:lang w:eastAsia="fr-FR"/>
        </w:rPr>
        <w:t>1</w:t>
      </w:r>
      <w:r>
        <w:rPr>
          <w:lang w:eastAsia="fr-FR"/>
        </w:rPr>
        <w:t xml:space="preserve">                        Abstention : 0                                 Contre : 0</w:t>
      </w:r>
    </w:p>
    <w:p w14:paraId="249CDF7A" w14:textId="77777777" w:rsidR="00BA6FB6" w:rsidRPr="006C6C7C" w:rsidRDefault="00BA6FB6" w:rsidP="00BA6FB6">
      <w:pPr>
        <w:jc w:val="both"/>
        <w:rPr>
          <w:sz w:val="16"/>
          <w:szCs w:val="16"/>
          <w:lang w:eastAsia="fr-FR"/>
        </w:rPr>
      </w:pPr>
    </w:p>
    <w:p w14:paraId="65AEB945" w14:textId="77777777" w:rsidR="00796436" w:rsidRPr="006C6C7C" w:rsidRDefault="00796436" w:rsidP="001A7192">
      <w:pPr>
        <w:jc w:val="both"/>
        <w:rPr>
          <w:b/>
          <w:sz w:val="16"/>
          <w:szCs w:val="16"/>
          <w:u w:val="single"/>
        </w:rPr>
      </w:pPr>
    </w:p>
    <w:p w14:paraId="3AB25A1A" w14:textId="61C067E1" w:rsidR="00796436" w:rsidRDefault="00BA6FB6" w:rsidP="001A7192">
      <w:pPr>
        <w:jc w:val="both"/>
        <w:rPr>
          <w:b/>
          <w:u w:val="single"/>
        </w:rPr>
      </w:pPr>
      <w:r>
        <w:rPr>
          <w:b/>
          <w:u w:val="single"/>
        </w:rPr>
        <w:t>DELIBERATION N° 2026/</w:t>
      </w:r>
      <w:r w:rsidR="000C09DE">
        <w:rPr>
          <w:b/>
          <w:u w:val="single"/>
        </w:rPr>
        <w:t>27</w:t>
      </w:r>
      <w:r w:rsidR="00F417A6">
        <w:rPr>
          <w:b/>
          <w:u w:val="single"/>
        </w:rPr>
        <w:t xml:space="preserve"> </w:t>
      </w:r>
      <w:r>
        <w:rPr>
          <w:b/>
          <w:u w:val="single"/>
        </w:rPr>
        <w:t>:</w:t>
      </w:r>
      <w:r w:rsidR="000C09DE">
        <w:rPr>
          <w:b/>
          <w:u w:val="single"/>
        </w:rPr>
        <w:t xml:space="preserve"> DESIGNATION D’UN REFERENT DEONTOLOGUE ELU LOCAL</w:t>
      </w:r>
      <w:r>
        <w:rPr>
          <w:b/>
          <w:u w:val="single"/>
        </w:rPr>
        <w:t xml:space="preserve"> </w:t>
      </w:r>
    </w:p>
    <w:p w14:paraId="3116DEA0" w14:textId="77777777" w:rsidR="00BA6FB6" w:rsidRPr="006C6C7C" w:rsidRDefault="00BA6FB6" w:rsidP="001A7192">
      <w:pPr>
        <w:jc w:val="both"/>
        <w:rPr>
          <w:b/>
          <w:sz w:val="16"/>
          <w:szCs w:val="16"/>
          <w:u w:val="single"/>
        </w:rPr>
      </w:pPr>
    </w:p>
    <w:p w14:paraId="4A32A079" w14:textId="77777777" w:rsidR="000C09DE" w:rsidRPr="000C09DE" w:rsidRDefault="000C09DE" w:rsidP="000C09DE">
      <w:pPr>
        <w:jc w:val="both"/>
        <w:rPr>
          <w:bCs/>
        </w:rPr>
      </w:pPr>
      <w:r w:rsidRPr="000C09DE">
        <w:rPr>
          <w:bCs/>
        </w:rPr>
        <w:t xml:space="preserve">VU le Code Général des Collectivités Territoriales et notamment son article L. 1111-1-1, ainsi que les articles R. 1111-1- A et suivants, Vu l’article 218 de la loi n° 2022-217 du 21 février 2022 relative à la différenciation, la décentralisation, la déconcentration et portant diverses mesures de simplification de l’action publique locale, VU le décret n° 2022-1520 du 6 décembre 2022 relatif au référent déontologue de l’élu local et notamment son article 1er dont les dispositions entrent en vigueur le 1er juin 2023, </w:t>
      </w:r>
    </w:p>
    <w:p w14:paraId="13431774" w14:textId="77777777" w:rsidR="000C09DE" w:rsidRPr="000C09DE" w:rsidRDefault="000C09DE" w:rsidP="000C09DE">
      <w:pPr>
        <w:jc w:val="both"/>
        <w:rPr>
          <w:bCs/>
        </w:rPr>
      </w:pPr>
      <w:r w:rsidRPr="000C09DE">
        <w:rPr>
          <w:bCs/>
        </w:rPr>
        <w:t>VU l’arrêté du 6 décembre 2022 pris en application du décret n° 2022-1520 du 6 décembre 2022 relatif au référent déontologue de l’élu local,</w:t>
      </w:r>
    </w:p>
    <w:p w14:paraId="0FE77A49" w14:textId="77777777" w:rsidR="000C09DE" w:rsidRPr="000C09DE" w:rsidRDefault="000C09DE" w:rsidP="000C09DE">
      <w:pPr>
        <w:jc w:val="both"/>
        <w:rPr>
          <w:bCs/>
        </w:rPr>
      </w:pPr>
    </w:p>
    <w:p w14:paraId="3E4AFE63" w14:textId="77777777" w:rsidR="000C09DE" w:rsidRPr="000C09DE" w:rsidRDefault="000C09DE" w:rsidP="000C09DE">
      <w:pPr>
        <w:jc w:val="both"/>
        <w:rPr>
          <w:bCs/>
        </w:rPr>
      </w:pPr>
      <w:r w:rsidRPr="000C09DE">
        <w:rPr>
          <w:bCs/>
        </w:rPr>
        <w:t xml:space="preserve">Article 1 : Désignation du référent déontologue Monsieur </w:t>
      </w:r>
      <w:r w:rsidRPr="000C09DE">
        <w:rPr>
          <w:b/>
        </w:rPr>
        <w:t xml:space="preserve">Nicolas DESFORGES, </w:t>
      </w:r>
      <w:r w:rsidRPr="000C09DE">
        <w:rPr>
          <w:bCs/>
        </w:rPr>
        <w:t>ancien directeur général de l’AMF est désigné en tant que référent déontologue pour les membres du Conseil Municipal.</w:t>
      </w:r>
    </w:p>
    <w:p w14:paraId="5E0DFAD3" w14:textId="77777777" w:rsidR="000C09DE" w:rsidRPr="000C09DE" w:rsidRDefault="000C09DE" w:rsidP="000C09DE">
      <w:pPr>
        <w:jc w:val="both"/>
        <w:rPr>
          <w:bCs/>
        </w:rPr>
      </w:pPr>
      <w:r w:rsidRPr="000C09DE">
        <w:rPr>
          <w:bCs/>
        </w:rPr>
        <w:t>Article 2 : Modalités de saisine du référent déontologue : le référent déontologue pourra être saisi par voie écrite, par courrier à l’adresse suivante, 116 Rue Yvonne de La Seiglière. En cas de saisines par courrier, elles devront être cachetées et porter la mention « confidentiel ». Toute demande fera l’objet d’un accusé de réception par le référent déontologue qui mentionnera la date de réception et rappellera le cadre réglementaire de la réponse.</w:t>
      </w:r>
    </w:p>
    <w:p w14:paraId="595C48D7" w14:textId="77777777" w:rsidR="000C09DE" w:rsidRPr="000C09DE" w:rsidRDefault="000C09DE" w:rsidP="000C09DE">
      <w:pPr>
        <w:jc w:val="both"/>
        <w:rPr>
          <w:bCs/>
        </w:rPr>
      </w:pPr>
      <w:r w:rsidRPr="000C09DE">
        <w:rPr>
          <w:bCs/>
        </w:rPr>
        <w:t>Article 3 : Rémunération : le référent, ayant un statut de vacataire, sera rémunéré par la commune conformément aux textes en vigueur.</w:t>
      </w:r>
    </w:p>
    <w:p w14:paraId="09AF8B71" w14:textId="77777777" w:rsidR="000C09DE" w:rsidRDefault="000C09DE" w:rsidP="00BA6FB6">
      <w:pPr>
        <w:jc w:val="both"/>
        <w:rPr>
          <w:lang w:eastAsia="fr-FR"/>
        </w:rPr>
      </w:pPr>
    </w:p>
    <w:p w14:paraId="4452CA7E" w14:textId="77777777" w:rsidR="000C09DE" w:rsidRDefault="000C09DE" w:rsidP="00BA6FB6">
      <w:pPr>
        <w:jc w:val="both"/>
        <w:rPr>
          <w:lang w:eastAsia="fr-FR"/>
        </w:rPr>
      </w:pPr>
    </w:p>
    <w:p w14:paraId="4DBC4087" w14:textId="67561FEE" w:rsidR="00BA6FB6" w:rsidRDefault="00BA6FB6" w:rsidP="00BA6FB6">
      <w:pPr>
        <w:jc w:val="both"/>
        <w:rPr>
          <w:lang w:eastAsia="fr-FR"/>
        </w:rPr>
      </w:pPr>
      <w:r>
        <w:rPr>
          <w:lang w:eastAsia="fr-FR"/>
        </w:rPr>
        <w:t>Pour :  1</w:t>
      </w:r>
      <w:r w:rsidR="000C09DE">
        <w:rPr>
          <w:lang w:eastAsia="fr-FR"/>
        </w:rPr>
        <w:t>1</w:t>
      </w:r>
      <w:r>
        <w:rPr>
          <w:lang w:eastAsia="fr-FR"/>
        </w:rPr>
        <w:t xml:space="preserve">                        Abstention : 0                                 Contre : 0</w:t>
      </w:r>
    </w:p>
    <w:p w14:paraId="5F465C5A" w14:textId="77777777" w:rsidR="000C09DE" w:rsidRDefault="000C09DE" w:rsidP="00BA6FB6">
      <w:pPr>
        <w:jc w:val="both"/>
        <w:rPr>
          <w:lang w:eastAsia="fr-FR"/>
        </w:rPr>
      </w:pPr>
    </w:p>
    <w:p w14:paraId="43A050E9" w14:textId="161D2C95" w:rsidR="000C09DE" w:rsidRDefault="000C09DE" w:rsidP="00BA6FB6">
      <w:pPr>
        <w:jc w:val="both"/>
        <w:rPr>
          <w:lang w:eastAsia="fr-FR"/>
        </w:rPr>
      </w:pPr>
      <w:r>
        <w:rPr>
          <w:lang w:eastAsia="fr-FR"/>
        </w:rPr>
        <w:t>Le coût d’un dossier est de 80 €.</w:t>
      </w:r>
    </w:p>
    <w:p w14:paraId="7E31C53A" w14:textId="77777777" w:rsidR="00BA6FB6" w:rsidRPr="006C6C7C" w:rsidRDefault="00BA6FB6" w:rsidP="001A7192">
      <w:pPr>
        <w:jc w:val="both"/>
        <w:rPr>
          <w:b/>
          <w:sz w:val="16"/>
          <w:szCs w:val="16"/>
          <w:u w:val="single"/>
        </w:rPr>
      </w:pPr>
    </w:p>
    <w:p w14:paraId="7638B39C" w14:textId="7E8EB991" w:rsidR="00FC51A2" w:rsidRDefault="00FC51A2" w:rsidP="001A7192">
      <w:pPr>
        <w:jc w:val="both"/>
        <w:rPr>
          <w:b/>
          <w:u w:val="single"/>
        </w:rPr>
      </w:pPr>
    </w:p>
    <w:p w14:paraId="6A977A49" w14:textId="4E2C3AC4" w:rsidR="00F75A84" w:rsidRDefault="000C09DE" w:rsidP="001A7192">
      <w:pPr>
        <w:jc w:val="both"/>
        <w:rPr>
          <w:b/>
          <w:u w:val="single"/>
        </w:rPr>
      </w:pPr>
      <w:r>
        <w:rPr>
          <w:b/>
          <w:u w:val="single"/>
        </w:rPr>
        <w:t>DELIBERATION N° 2026/28 : DESIGNATION COMMISSION COMMUNALE DES IMPOTS DIRECTS</w:t>
      </w:r>
    </w:p>
    <w:p w14:paraId="0D803E7D" w14:textId="77777777" w:rsidR="000C09DE" w:rsidRDefault="000C09DE" w:rsidP="001A7192">
      <w:pPr>
        <w:jc w:val="both"/>
        <w:rPr>
          <w:b/>
          <w:u w:val="single"/>
        </w:rPr>
      </w:pPr>
    </w:p>
    <w:p w14:paraId="7AA2AF03" w14:textId="77777777" w:rsidR="000C09DE" w:rsidRDefault="000C09DE" w:rsidP="000C09DE">
      <w:pPr>
        <w:widowControl w:val="0"/>
        <w:tabs>
          <w:tab w:val="left" w:pos="2268"/>
          <w:tab w:val="left" w:pos="2835"/>
          <w:tab w:val="left" w:pos="3628"/>
          <w:tab w:val="left" w:pos="5103"/>
          <w:tab w:val="left" w:pos="5670"/>
          <w:tab w:val="left" w:pos="7371"/>
        </w:tabs>
        <w:autoSpaceDE w:val="0"/>
        <w:autoSpaceDN w:val="0"/>
        <w:adjustRightInd w:val="0"/>
        <w:jc w:val="both"/>
      </w:pPr>
      <w:r w:rsidRPr="00562A7F">
        <w:t xml:space="preserve">Le Conseil Municipal, à l’unanimité des membres présents, décide de proposer les personnes désignées ci-dessous </w:t>
      </w:r>
      <w:r>
        <w:t>pour siéger</w:t>
      </w:r>
      <w:r w:rsidRPr="00562A7F">
        <w:t xml:space="preserve"> à la Commission</w:t>
      </w:r>
      <w:r>
        <w:t xml:space="preserve"> Communale</w:t>
      </w:r>
      <w:r w:rsidRPr="00562A7F">
        <w:t xml:space="preserve"> des Impôts Directs :</w:t>
      </w:r>
    </w:p>
    <w:p w14:paraId="4E21071E" w14:textId="77777777" w:rsidR="000C09DE" w:rsidRPr="00562A7F" w:rsidRDefault="000C09DE" w:rsidP="000C09DE">
      <w:pPr>
        <w:widowControl w:val="0"/>
        <w:tabs>
          <w:tab w:val="left" w:pos="2268"/>
          <w:tab w:val="left" w:pos="2835"/>
          <w:tab w:val="left" w:pos="3628"/>
          <w:tab w:val="left" w:pos="5103"/>
          <w:tab w:val="left" w:pos="5670"/>
          <w:tab w:val="left" w:pos="7371"/>
        </w:tabs>
        <w:autoSpaceDE w:val="0"/>
        <w:autoSpaceDN w:val="0"/>
        <w:adjustRightInd w:val="0"/>
        <w:jc w:val="both"/>
      </w:pPr>
    </w:p>
    <w:p w14:paraId="641ADBA5" w14:textId="77777777" w:rsidR="000C09DE" w:rsidRDefault="000C09DE" w:rsidP="000C09DE">
      <w:pPr>
        <w:widowControl w:val="0"/>
        <w:tabs>
          <w:tab w:val="left" w:pos="2268"/>
          <w:tab w:val="left" w:pos="2835"/>
          <w:tab w:val="left" w:pos="3628"/>
          <w:tab w:val="left" w:pos="5103"/>
          <w:tab w:val="left" w:pos="5670"/>
          <w:tab w:val="left" w:pos="7371"/>
        </w:tabs>
        <w:autoSpaceDE w:val="0"/>
        <w:autoSpaceDN w:val="0"/>
        <w:adjustRightInd w:val="0"/>
        <w:jc w:val="both"/>
      </w:pPr>
      <w:r w:rsidRPr="00885D1A">
        <w:t>- FORCATO Marie-Jeannine</w:t>
      </w:r>
      <w:r>
        <w:tab/>
      </w:r>
      <w:r>
        <w:tab/>
        <w:t xml:space="preserve">- </w:t>
      </w:r>
      <w:r w:rsidRPr="00885D1A">
        <w:t>LAVERGNE Soizic</w:t>
      </w:r>
    </w:p>
    <w:p w14:paraId="7569294C" w14:textId="77777777" w:rsidR="000C09DE" w:rsidRDefault="000C09DE" w:rsidP="000C09DE">
      <w:pPr>
        <w:widowControl w:val="0"/>
        <w:tabs>
          <w:tab w:val="left" w:pos="2268"/>
          <w:tab w:val="left" w:pos="2835"/>
          <w:tab w:val="left" w:pos="3628"/>
          <w:tab w:val="left" w:pos="5103"/>
          <w:tab w:val="left" w:pos="5670"/>
          <w:tab w:val="left" w:pos="7371"/>
        </w:tabs>
        <w:autoSpaceDE w:val="0"/>
        <w:autoSpaceDN w:val="0"/>
        <w:adjustRightInd w:val="0"/>
        <w:jc w:val="both"/>
      </w:pPr>
      <w:r w:rsidRPr="00885D1A">
        <w:t>- BASSAN Sophie</w:t>
      </w:r>
      <w:r>
        <w:tab/>
      </w:r>
      <w:r>
        <w:tab/>
      </w:r>
      <w:r>
        <w:tab/>
        <w:t xml:space="preserve">- </w:t>
      </w:r>
      <w:r w:rsidRPr="00885D1A">
        <w:t xml:space="preserve">PALACIN Muriel                               </w:t>
      </w:r>
    </w:p>
    <w:p w14:paraId="5E623913" w14:textId="77777777" w:rsidR="000C09DE" w:rsidRDefault="000C09DE" w:rsidP="000C09DE">
      <w:pPr>
        <w:widowControl w:val="0"/>
        <w:tabs>
          <w:tab w:val="left" w:pos="2268"/>
          <w:tab w:val="left" w:pos="2835"/>
          <w:tab w:val="left" w:pos="3628"/>
          <w:tab w:val="left" w:pos="5103"/>
          <w:tab w:val="left" w:pos="5670"/>
          <w:tab w:val="left" w:pos="7371"/>
        </w:tabs>
        <w:autoSpaceDE w:val="0"/>
        <w:autoSpaceDN w:val="0"/>
        <w:adjustRightInd w:val="0"/>
        <w:jc w:val="both"/>
      </w:pPr>
      <w:r>
        <w:t>- CORTES Christophe</w:t>
      </w:r>
      <w:r>
        <w:tab/>
      </w:r>
      <w:r>
        <w:tab/>
      </w:r>
      <w:r>
        <w:tab/>
        <w:t>- GROS Francis</w:t>
      </w:r>
    </w:p>
    <w:p w14:paraId="79348077" w14:textId="77777777" w:rsidR="000C09DE" w:rsidRDefault="000C09DE" w:rsidP="000C09DE">
      <w:pPr>
        <w:widowControl w:val="0"/>
        <w:tabs>
          <w:tab w:val="left" w:pos="2268"/>
          <w:tab w:val="left" w:pos="2835"/>
          <w:tab w:val="left" w:pos="3628"/>
          <w:tab w:val="left" w:pos="5103"/>
          <w:tab w:val="left" w:pos="5670"/>
          <w:tab w:val="left" w:pos="7371"/>
        </w:tabs>
        <w:autoSpaceDE w:val="0"/>
        <w:autoSpaceDN w:val="0"/>
        <w:adjustRightInd w:val="0"/>
        <w:jc w:val="both"/>
      </w:pPr>
      <w:r>
        <w:t>- BOUCHET Christian</w:t>
      </w:r>
      <w:r>
        <w:tab/>
      </w:r>
      <w:r>
        <w:tab/>
      </w:r>
      <w:r>
        <w:tab/>
        <w:t xml:space="preserve">- </w:t>
      </w:r>
      <w:r w:rsidRPr="00885D1A">
        <w:t xml:space="preserve">CRUCHON Pascale              </w:t>
      </w:r>
      <w:r>
        <w:t xml:space="preserve"> </w:t>
      </w:r>
    </w:p>
    <w:p w14:paraId="6E314B04" w14:textId="77777777" w:rsidR="000C09DE" w:rsidRDefault="000C09DE" w:rsidP="000C09DE">
      <w:pPr>
        <w:widowControl w:val="0"/>
        <w:tabs>
          <w:tab w:val="left" w:pos="2268"/>
          <w:tab w:val="left" w:pos="2835"/>
          <w:tab w:val="left" w:pos="3628"/>
          <w:tab w:val="left" w:pos="5103"/>
          <w:tab w:val="left" w:pos="5670"/>
          <w:tab w:val="left" w:pos="7371"/>
        </w:tabs>
        <w:autoSpaceDE w:val="0"/>
        <w:autoSpaceDN w:val="0"/>
        <w:adjustRightInd w:val="0"/>
        <w:jc w:val="both"/>
      </w:pPr>
      <w:r>
        <w:t>- BERTHOMIEU Danièle</w:t>
      </w:r>
      <w:r>
        <w:tab/>
      </w:r>
      <w:r>
        <w:tab/>
        <w:t xml:space="preserve">- </w:t>
      </w:r>
      <w:r w:rsidRPr="00885D1A">
        <w:t xml:space="preserve">FROUIN Mary Claude      </w:t>
      </w:r>
      <w:r>
        <w:t xml:space="preserve">  </w:t>
      </w:r>
      <w:r w:rsidRPr="00885D1A">
        <w:t xml:space="preserve">  </w:t>
      </w:r>
    </w:p>
    <w:p w14:paraId="7417C6F8" w14:textId="77777777" w:rsidR="000C09DE" w:rsidRDefault="000C09DE" w:rsidP="000C09DE">
      <w:pPr>
        <w:widowControl w:val="0"/>
        <w:tabs>
          <w:tab w:val="left" w:pos="2268"/>
          <w:tab w:val="left" w:pos="2835"/>
          <w:tab w:val="left" w:pos="3628"/>
          <w:tab w:val="left" w:pos="5103"/>
          <w:tab w:val="left" w:pos="5670"/>
          <w:tab w:val="left" w:pos="7371"/>
        </w:tabs>
        <w:autoSpaceDE w:val="0"/>
        <w:autoSpaceDN w:val="0"/>
        <w:adjustRightInd w:val="0"/>
        <w:jc w:val="both"/>
      </w:pPr>
      <w:r>
        <w:t>- DESARNAUD Monique</w:t>
      </w:r>
      <w:r>
        <w:tab/>
      </w:r>
      <w:r>
        <w:tab/>
        <w:t xml:space="preserve">- </w:t>
      </w:r>
      <w:r w:rsidRPr="00885D1A">
        <w:t xml:space="preserve">RICHARD Jean-Louis          </w:t>
      </w:r>
    </w:p>
    <w:p w14:paraId="4F39154C" w14:textId="77777777" w:rsidR="000C09DE" w:rsidRDefault="000C09DE" w:rsidP="000C09DE">
      <w:pPr>
        <w:widowControl w:val="0"/>
        <w:tabs>
          <w:tab w:val="left" w:pos="2268"/>
          <w:tab w:val="left" w:pos="2835"/>
          <w:tab w:val="left" w:pos="3628"/>
          <w:tab w:val="left" w:pos="5103"/>
          <w:tab w:val="left" w:pos="5670"/>
          <w:tab w:val="left" w:pos="7371"/>
        </w:tabs>
        <w:autoSpaceDE w:val="0"/>
        <w:autoSpaceDN w:val="0"/>
        <w:adjustRightInd w:val="0"/>
        <w:jc w:val="both"/>
      </w:pPr>
      <w:r>
        <w:t>- VILLENEUVE Rémi</w:t>
      </w:r>
      <w:r>
        <w:tab/>
      </w:r>
      <w:r>
        <w:tab/>
      </w:r>
      <w:r>
        <w:tab/>
        <w:t xml:space="preserve">- </w:t>
      </w:r>
      <w:r w:rsidRPr="00885D1A">
        <w:t xml:space="preserve">CONTRASTY Magali         </w:t>
      </w:r>
      <w:r>
        <w:t xml:space="preserve">        </w:t>
      </w:r>
      <w:r w:rsidRPr="00885D1A">
        <w:t xml:space="preserve">   </w:t>
      </w:r>
    </w:p>
    <w:p w14:paraId="5BF2F287" w14:textId="77777777" w:rsidR="000C09DE" w:rsidRDefault="000C09DE" w:rsidP="000C09DE">
      <w:pPr>
        <w:widowControl w:val="0"/>
        <w:tabs>
          <w:tab w:val="left" w:pos="2268"/>
          <w:tab w:val="left" w:pos="2835"/>
          <w:tab w:val="left" w:pos="3628"/>
          <w:tab w:val="left" w:pos="5103"/>
          <w:tab w:val="left" w:pos="5670"/>
          <w:tab w:val="left" w:pos="7371"/>
        </w:tabs>
        <w:autoSpaceDE w:val="0"/>
        <w:autoSpaceDN w:val="0"/>
        <w:adjustRightInd w:val="0"/>
        <w:ind w:left="709"/>
        <w:jc w:val="both"/>
      </w:pPr>
      <w:r>
        <w:t>- GARINEAU Laurent</w:t>
      </w:r>
      <w:r>
        <w:tab/>
      </w:r>
      <w:r>
        <w:tab/>
      </w:r>
      <w:r>
        <w:tab/>
        <w:t xml:space="preserve">- </w:t>
      </w:r>
      <w:r w:rsidRPr="00885D1A">
        <w:t xml:space="preserve">BERTHOMIEU Lucas            </w:t>
      </w:r>
    </w:p>
    <w:p w14:paraId="124F10CB" w14:textId="21C511D9" w:rsidR="000C09DE" w:rsidRDefault="000C09DE" w:rsidP="000C09DE">
      <w:pPr>
        <w:widowControl w:val="0"/>
        <w:tabs>
          <w:tab w:val="left" w:pos="2268"/>
          <w:tab w:val="left" w:pos="2835"/>
          <w:tab w:val="left" w:pos="3628"/>
          <w:tab w:val="left" w:pos="5103"/>
          <w:tab w:val="left" w:pos="5670"/>
          <w:tab w:val="left" w:pos="7371"/>
        </w:tabs>
        <w:autoSpaceDE w:val="0"/>
        <w:autoSpaceDN w:val="0"/>
        <w:adjustRightInd w:val="0"/>
        <w:ind w:left="709"/>
        <w:jc w:val="both"/>
      </w:pPr>
      <w:r>
        <w:t>- GUIONNEAU Roland</w:t>
      </w:r>
      <w:r>
        <w:tab/>
      </w:r>
      <w:r>
        <w:tab/>
        <w:t xml:space="preserve">          - </w:t>
      </w:r>
      <w:r w:rsidRPr="00885D1A">
        <w:t xml:space="preserve">IBERT Sandrine                                 </w:t>
      </w:r>
      <w:r>
        <w:t xml:space="preserve"> </w:t>
      </w:r>
      <w:r w:rsidRPr="00885D1A">
        <w:t xml:space="preserve">  </w:t>
      </w:r>
    </w:p>
    <w:p w14:paraId="7E43F6DC" w14:textId="77777777" w:rsidR="000C09DE" w:rsidRDefault="000C09DE" w:rsidP="000C09DE">
      <w:pPr>
        <w:widowControl w:val="0"/>
        <w:tabs>
          <w:tab w:val="left" w:pos="2268"/>
          <w:tab w:val="left" w:pos="2835"/>
          <w:tab w:val="left" w:pos="3628"/>
          <w:tab w:val="left" w:pos="5103"/>
          <w:tab w:val="left" w:pos="5670"/>
          <w:tab w:val="left" w:pos="7371"/>
        </w:tabs>
        <w:autoSpaceDE w:val="0"/>
        <w:autoSpaceDN w:val="0"/>
        <w:adjustRightInd w:val="0"/>
        <w:ind w:left="709"/>
        <w:jc w:val="both"/>
      </w:pPr>
      <w:r>
        <w:t>- TABANOUX Michel</w:t>
      </w:r>
      <w:r>
        <w:tab/>
      </w:r>
      <w:r>
        <w:tab/>
      </w:r>
      <w:r>
        <w:tab/>
        <w:t xml:space="preserve">- </w:t>
      </w:r>
      <w:r w:rsidRPr="00885D1A">
        <w:t xml:space="preserve">DUCOURT Philippe             </w:t>
      </w:r>
    </w:p>
    <w:p w14:paraId="10626231" w14:textId="77777777" w:rsidR="000C09DE" w:rsidRDefault="000C09DE" w:rsidP="000C09DE">
      <w:pPr>
        <w:widowControl w:val="0"/>
        <w:tabs>
          <w:tab w:val="left" w:pos="2268"/>
          <w:tab w:val="left" w:pos="2835"/>
          <w:tab w:val="left" w:pos="3628"/>
          <w:tab w:val="left" w:pos="5103"/>
          <w:tab w:val="left" w:pos="5670"/>
          <w:tab w:val="left" w:pos="7371"/>
        </w:tabs>
        <w:autoSpaceDE w:val="0"/>
        <w:autoSpaceDN w:val="0"/>
        <w:adjustRightInd w:val="0"/>
        <w:ind w:left="709"/>
        <w:jc w:val="both"/>
      </w:pPr>
      <w:r>
        <w:t>- ROUX Romain</w:t>
      </w:r>
      <w:r>
        <w:tab/>
      </w:r>
      <w:r>
        <w:tab/>
      </w:r>
      <w:r>
        <w:tab/>
      </w:r>
      <w:r>
        <w:tab/>
        <w:t xml:space="preserve">- </w:t>
      </w:r>
      <w:r w:rsidRPr="00885D1A">
        <w:t xml:space="preserve">SORIN Jean-Pierre        </w:t>
      </w:r>
    </w:p>
    <w:p w14:paraId="295DA67A" w14:textId="77777777" w:rsidR="000C09DE" w:rsidRDefault="000C09DE" w:rsidP="000C09DE">
      <w:pPr>
        <w:widowControl w:val="0"/>
        <w:tabs>
          <w:tab w:val="left" w:pos="2268"/>
          <w:tab w:val="left" w:pos="2835"/>
          <w:tab w:val="left" w:pos="3628"/>
          <w:tab w:val="left" w:pos="5103"/>
          <w:tab w:val="left" w:pos="5670"/>
          <w:tab w:val="left" w:pos="7371"/>
        </w:tabs>
        <w:autoSpaceDE w:val="0"/>
        <w:autoSpaceDN w:val="0"/>
        <w:adjustRightInd w:val="0"/>
        <w:ind w:left="709"/>
        <w:jc w:val="both"/>
      </w:pPr>
      <w:r>
        <w:t>- ROSENDO Nathalie</w:t>
      </w:r>
      <w:r w:rsidRPr="00885D1A">
        <w:t xml:space="preserve"> </w:t>
      </w:r>
      <w:r>
        <w:tab/>
      </w:r>
      <w:r>
        <w:tab/>
      </w:r>
      <w:r>
        <w:tab/>
        <w:t>- GUILHON Philippe</w:t>
      </w:r>
      <w:r w:rsidRPr="00885D1A">
        <w:t xml:space="preserve">                                 </w:t>
      </w:r>
      <w:r>
        <w:t xml:space="preserve"> </w:t>
      </w:r>
      <w:r w:rsidRPr="00885D1A">
        <w:t xml:space="preserve">  </w:t>
      </w:r>
    </w:p>
    <w:p w14:paraId="28D1E0BC" w14:textId="77777777" w:rsidR="000C09DE" w:rsidRDefault="000C09DE" w:rsidP="001A7192">
      <w:pPr>
        <w:jc w:val="both"/>
        <w:rPr>
          <w:b/>
          <w:u w:val="single"/>
        </w:rPr>
      </w:pPr>
    </w:p>
    <w:p w14:paraId="1CE0435A" w14:textId="77777777" w:rsidR="000C09DE" w:rsidRDefault="000C09DE" w:rsidP="001A7192">
      <w:pPr>
        <w:jc w:val="both"/>
        <w:rPr>
          <w:b/>
          <w:u w:val="single"/>
        </w:rPr>
      </w:pPr>
    </w:p>
    <w:p w14:paraId="66811B4B" w14:textId="77777777" w:rsidR="000C09DE" w:rsidRDefault="000C09DE" w:rsidP="000C09DE">
      <w:pPr>
        <w:jc w:val="both"/>
        <w:rPr>
          <w:lang w:eastAsia="fr-FR"/>
        </w:rPr>
      </w:pPr>
      <w:r>
        <w:rPr>
          <w:lang w:eastAsia="fr-FR"/>
        </w:rPr>
        <w:t>Pour :  11                        Abstention : 0                                 Contre : 0</w:t>
      </w:r>
    </w:p>
    <w:p w14:paraId="71856B72" w14:textId="77777777" w:rsidR="00F75A84" w:rsidRPr="008808FD" w:rsidRDefault="00F75A84" w:rsidP="001A7192">
      <w:pPr>
        <w:jc w:val="both"/>
        <w:rPr>
          <w:b/>
          <w:sz w:val="16"/>
          <w:szCs w:val="16"/>
          <w:u w:val="single"/>
        </w:rPr>
      </w:pPr>
    </w:p>
    <w:p w14:paraId="63493F36" w14:textId="77777777" w:rsidR="00F75A84" w:rsidRDefault="00F75A84" w:rsidP="001A7192">
      <w:pPr>
        <w:jc w:val="both"/>
        <w:rPr>
          <w:b/>
          <w:u w:val="single"/>
        </w:rPr>
      </w:pPr>
    </w:p>
    <w:p w14:paraId="5A833D8D" w14:textId="3065F681" w:rsidR="00BA6FB6" w:rsidRDefault="00012BB4" w:rsidP="001A7192">
      <w:pPr>
        <w:jc w:val="both"/>
        <w:rPr>
          <w:b/>
          <w:u w:val="single"/>
        </w:rPr>
      </w:pPr>
      <w:r>
        <w:rPr>
          <w:b/>
          <w:u w:val="single"/>
        </w:rPr>
        <w:t>DELIBERATION N° 2026/2</w:t>
      </w:r>
      <w:r w:rsidR="000C09DE">
        <w:rPr>
          <w:b/>
          <w:u w:val="single"/>
        </w:rPr>
        <w:t>9</w:t>
      </w:r>
      <w:r>
        <w:rPr>
          <w:b/>
          <w:u w:val="single"/>
        </w:rPr>
        <w:t> :</w:t>
      </w:r>
      <w:r w:rsidR="000C09DE">
        <w:rPr>
          <w:b/>
          <w:u w:val="single"/>
        </w:rPr>
        <w:t xml:space="preserve"> TAUX D’IMPOSITION DES TAXES DIRECTES LOCALES POUR 2026</w:t>
      </w:r>
      <w:r>
        <w:rPr>
          <w:b/>
          <w:u w:val="single"/>
        </w:rPr>
        <w:t xml:space="preserve"> </w:t>
      </w:r>
    </w:p>
    <w:p w14:paraId="6DD7CC25" w14:textId="77777777" w:rsidR="00012BB4" w:rsidRDefault="00012BB4" w:rsidP="001A7192">
      <w:pPr>
        <w:jc w:val="both"/>
        <w:rPr>
          <w:b/>
          <w:u w:val="single"/>
        </w:rPr>
      </w:pPr>
    </w:p>
    <w:p w14:paraId="65D9ABD5" w14:textId="77777777" w:rsidR="000C09DE" w:rsidRDefault="000C09DE" w:rsidP="000C09DE">
      <w:pPr>
        <w:jc w:val="both"/>
      </w:pPr>
      <w:r>
        <w:t xml:space="preserve">Madame le Maire présente l’état de notification des taux d’imposition de 2026 des taxes directes locales. Le Conseil Municipal décide d’augmenter les taux : </w:t>
      </w:r>
    </w:p>
    <w:p w14:paraId="6AA1EE55" w14:textId="77777777" w:rsidR="000C09DE" w:rsidRDefault="000C09DE" w:rsidP="000C09DE">
      <w:pPr>
        <w:jc w:val="both"/>
      </w:pPr>
    </w:p>
    <w:p w14:paraId="6141188E" w14:textId="77777777" w:rsidR="000C09DE" w:rsidRDefault="000C09DE" w:rsidP="000C09DE">
      <w:pPr>
        <w:jc w:val="both"/>
      </w:pPr>
    </w:p>
    <w:p w14:paraId="1957EC16" w14:textId="52E36A10" w:rsidR="000C09DE" w:rsidRDefault="000C09DE" w:rsidP="000C09DE">
      <w:pPr>
        <w:suppressAutoHyphens w:val="0"/>
        <w:spacing w:line="276" w:lineRule="auto"/>
        <w:jc w:val="both"/>
      </w:pPr>
      <w:r>
        <w:t>- Taxe foncière sur les propriétés bâties :  38,45 %</w:t>
      </w:r>
    </w:p>
    <w:p w14:paraId="52B6672B" w14:textId="7968B68F" w:rsidR="000C09DE" w:rsidRDefault="000C09DE" w:rsidP="000C09DE">
      <w:pPr>
        <w:suppressAutoHyphens w:val="0"/>
        <w:spacing w:line="276" w:lineRule="auto"/>
        <w:jc w:val="both"/>
      </w:pPr>
      <w:r>
        <w:t xml:space="preserve">- Taxe foncière sur les propriétés non bâties : 71,85 % </w:t>
      </w:r>
    </w:p>
    <w:p w14:paraId="73EE6983" w14:textId="4130887B" w:rsidR="00012BB4" w:rsidRDefault="000C09DE" w:rsidP="000C09DE">
      <w:pPr>
        <w:suppressAutoHyphens w:val="0"/>
        <w:spacing w:line="276" w:lineRule="auto"/>
        <w:jc w:val="both"/>
      </w:pPr>
      <w:r>
        <w:t>- Taxe d’habitation : 17,48 %</w:t>
      </w:r>
      <w:r>
        <w:tab/>
      </w:r>
    </w:p>
    <w:p w14:paraId="0C8E8726" w14:textId="77777777" w:rsidR="000C09DE" w:rsidRPr="000C09DE" w:rsidRDefault="000C09DE" w:rsidP="000C09DE">
      <w:pPr>
        <w:suppressAutoHyphens w:val="0"/>
        <w:spacing w:line="276" w:lineRule="auto"/>
        <w:jc w:val="both"/>
      </w:pPr>
    </w:p>
    <w:p w14:paraId="66F9D646" w14:textId="15F80D37" w:rsidR="00012BB4" w:rsidRDefault="00012BB4" w:rsidP="00012BB4">
      <w:pPr>
        <w:jc w:val="both"/>
        <w:rPr>
          <w:lang w:eastAsia="fr-FR"/>
        </w:rPr>
      </w:pPr>
      <w:r>
        <w:rPr>
          <w:lang w:eastAsia="fr-FR"/>
        </w:rPr>
        <w:t xml:space="preserve">Pour :  </w:t>
      </w:r>
      <w:r w:rsidR="000C09DE">
        <w:rPr>
          <w:lang w:eastAsia="fr-FR"/>
        </w:rPr>
        <w:t>9</w:t>
      </w:r>
      <w:r>
        <w:rPr>
          <w:lang w:eastAsia="fr-FR"/>
        </w:rPr>
        <w:t xml:space="preserve">                        Abstention : 0                                 Contre : </w:t>
      </w:r>
      <w:r w:rsidR="000C09DE">
        <w:rPr>
          <w:lang w:eastAsia="fr-FR"/>
        </w:rPr>
        <w:t>2</w:t>
      </w:r>
    </w:p>
    <w:p w14:paraId="2E36D05B" w14:textId="77777777" w:rsidR="00012BB4" w:rsidRPr="00AE70BC" w:rsidRDefault="00012BB4" w:rsidP="001A7192">
      <w:pPr>
        <w:jc w:val="both"/>
        <w:rPr>
          <w:b/>
          <w:sz w:val="16"/>
          <w:szCs w:val="16"/>
          <w:u w:val="single"/>
        </w:rPr>
      </w:pPr>
    </w:p>
    <w:p w14:paraId="61EA7AFE" w14:textId="77777777" w:rsidR="00012BB4" w:rsidRPr="006C6C7C" w:rsidRDefault="00012BB4" w:rsidP="001A7192">
      <w:pPr>
        <w:jc w:val="both"/>
        <w:rPr>
          <w:b/>
          <w:sz w:val="16"/>
          <w:szCs w:val="16"/>
          <w:u w:val="single"/>
        </w:rPr>
      </w:pPr>
    </w:p>
    <w:p w14:paraId="12BC4511" w14:textId="1EF2499B" w:rsidR="00012BB4" w:rsidRDefault="00012BB4" w:rsidP="001A7192">
      <w:pPr>
        <w:jc w:val="both"/>
        <w:rPr>
          <w:b/>
          <w:u w:val="single"/>
        </w:rPr>
      </w:pPr>
      <w:r>
        <w:rPr>
          <w:b/>
          <w:u w:val="single"/>
        </w:rPr>
        <w:t>DELIBERATION N° 2026/</w:t>
      </w:r>
      <w:r w:rsidR="006B2657">
        <w:rPr>
          <w:b/>
          <w:u w:val="single"/>
        </w:rPr>
        <w:t xml:space="preserve">30 </w:t>
      </w:r>
      <w:r>
        <w:rPr>
          <w:b/>
          <w:u w:val="single"/>
        </w:rPr>
        <w:t xml:space="preserve">: </w:t>
      </w:r>
      <w:r w:rsidR="006B2657">
        <w:rPr>
          <w:b/>
          <w:u w:val="single"/>
        </w:rPr>
        <w:t>BUDGET PRIMITIF 2026</w:t>
      </w:r>
    </w:p>
    <w:p w14:paraId="5779140D" w14:textId="77777777" w:rsidR="00012BB4" w:rsidRPr="00AE70BC" w:rsidRDefault="00012BB4" w:rsidP="001A7192">
      <w:pPr>
        <w:jc w:val="both"/>
        <w:rPr>
          <w:b/>
          <w:sz w:val="16"/>
          <w:szCs w:val="16"/>
          <w:u w:val="single"/>
        </w:rPr>
      </w:pPr>
    </w:p>
    <w:p w14:paraId="3031393D" w14:textId="730BF74F" w:rsidR="006B2657" w:rsidRDefault="006B2657" w:rsidP="006B2657">
      <w:pPr>
        <w:jc w:val="both"/>
        <w:rPr>
          <w:bCs/>
        </w:rPr>
      </w:pPr>
      <w:r>
        <w:rPr>
          <w:bCs/>
        </w:rPr>
        <w:t>Proposition de Mme le Maire et de la commission finances.</w:t>
      </w:r>
    </w:p>
    <w:p w14:paraId="67A19964" w14:textId="77777777" w:rsidR="006B2657" w:rsidRDefault="006B2657" w:rsidP="006B2657">
      <w:pPr>
        <w:jc w:val="both"/>
        <w:rPr>
          <w:bCs/>
        </w:rPr>
      </w:pPr>
    </w:p>
    <w:p w14:paraId="6EC92ACA" w14:textId="6B6DA00A" w:rsidR="006B2657" w:rsidRPr="00C139BC" w:rsidRDefault="006B2657" w:rsidP="006B2657">
      <w:pPr>
        <w:jc w:val="both"/>
        <w:rPr>
          <w:bCs/>
        </w:rPr>
      </w:pPr>
      <w:r w:rsidRPr="00C139BC">
        <w:rPr>
          <w:bCs/>
        </w:rPr>
        <w:t>Madame le Maire présente aux membres du conseil municipal, le budget primitif 202</w:t>
      </w:r>
      <w:r>
        <w:rPr>
          <w:bCs/>
        </w:rPr>
        <w:t>6</w:t>
      </w:r>
      <w:r w:rsidRPr="00C139BC">
        <w:rPr>
          <w:bCs/>
        </w:rPr>
        <w:t xml:space="preserve">, dont les dépenses et les recettes en section de fonctionnement et en section d’investissement s’équilibrent de la façon suivante : </w:t>
      </w:r>
    </w:p>
    <w:p w14:paraId="367B7FB8" w14:textId="2E2BCE84" w:rsidR="006B2657" w:rsidRPr="00C139BC" w:rsidRDefault="006B2657" w:rsidP="006B2657">
      <w:pPr>
        <w:suppressAutoHyphens w:val="0"/>
        <w:spacing w:after="200" w:line="276" w:lineRule="auto"/>
        <w:jc w:val="both"/>
        <w:rPr>
          <w:bCs/>
        </w:rPr>
      </w:pPr>
      <w:r>
        <w:rPr>
          <w:bCs/>
        </w:rPr>
        <w:t xml:space="preserve">- </w:t>
      </w:r>
      <w:r w:rsidRPr="00C139BC">
        <w:rPr>
          <w:bCs/>
        </w:rPr>
        <w:t>En fonctionnement, en dépenses et recettes à</w:t>
      </w:r>
      <w:r>
        <w:rPr>
          <w:bCs/>
        </w:rPr>
        <w:t xml:space="preserve"> 476 773,25</w:t>
      </w:r>
      <w:r w:rsidRPr="00C139BC">
        <w:rPr>
          <w:bCs/>
        </w:rPr>
        <w:t xml:space="preserve"> Euros</w:t>
      </w:r>
    </w:p>
    <w:p w14:paraId="3ADF84E5" w14:textId="155B4FF5" w:rsidR="006B2657" w:rsidRPr="00C139BC" w:rsidRDefault="006B2657" w:rsidP="006B2657">
      <w:pPr>
        <w:suppressAutoHyphens w:val="0"/>
        <w:spacing w:after="200" w:line="276" w:lineRule="auto"/>
        <w:jc w:val="both"/>
        <w:rPr>
          <w:bCs/>
        </w:rPr>
      </w:pPr>
      <w:r>
        <w:rPr>
          <w:bCs/>
        </w:rPr>
        <w:t xml:space="preserve">- </w:t>
      </w:r>
      <w:r w:rsidRPr="00C139BC">
        <w:rPr>
          <w:bCs/>
        </w:rPr>
        <w:t>En investissement, en dépenses et recettes à</w:t>
      </w:r>
      <w:r>
        <w:rPr>
          <w:bCs/>
        </w:rPr>
        <w:t xml:space="preserve"> 218 396,04</w:t>
      </w:r>
      <w:r w:rsidRPr="00C139BC">
        <w:rPr>
          <w:bCs/>
        </w:rPr>
        <w:t xml:space="preserve"> Euros</w:t>
      </w:r>
    </w:p>
    <w:p w14:paraId="2BFA10DF" w14:textId="77777777" w:rsidR="006B2657" w:rsidRPr="00C139BC" w:rsidRDefault="006B2657" w:rsidP="006B2657">
      <w:pPr>
        <w:jc w:val="both"/>
        <w:rPr>
          <w:bCs/>
        </w:rPr>
      </w:pPr>
    </w:p>
    <w:p w14:paraId="33660006" w14:textId="77777777" w:rsidR="006B2657" w:rsidRPr="00C139BC" w:rsidRDefault="006B2657" w:rsidP="006B2657">
      <w:pPr>
        <w:jc w:val="both"/>
        <w:rPr>
          <w:bCs/>
        </w:rPr>
      </w:pPr>
      <w:r w:rsidRPr="00C139BC">
        <w:rPr>
          <w:bCs/>
        </w:rPr>
        <w:t>Le Conseil Municipal, après avoir entendu l’exposé de Madame le Maire et délibéré, approuve le Budget Primitif 202</w:t>
      </w:r>
      <w:r>
        <w:rPr>
          <w:bCs/>
        </w:rPr>
        <w:t>6</w:t>
      </w:r>
      <w:r w:rsidRPr="00C139BC">
        <w:rPr>
          <w:bCs/>
        </w:rPr>
        <w:t>, de la commune de Baigneaux.</w:t>
      </w:r>
    </w:p>
    <w:p w14:paraId="1E886288" w14:textId="77777777" w:rsidR="00012BB4" w:rsidRDefault="00012BB4" w:rsidP="001A7192">
      <w:pPr>
        <w:jc w:val="both"/>
        <w:rPr>
          <w:b/>
          <w:u w:val="single"/>
        </w:rPr>
      </w:pPr>
    </w:p>
    <w:p w14:paraId="719FE281" w14:textId="77777777" w:rsidR="006B2657" w:rsidRDefault="006B2657" w:rsidP="001A7192">
      <w:pPr>
        <w:jc w:val="both"/>
        <w:rPr>
          <w:b/>
          <w:u w:val="single"/>
        </w:rPr>
      </w:pPr>
    </w:p>
    <w:p w14:paraId="19FC3323" w14:textId="1B090CB2" w:rsidR="00012BB4" w:rsidRDefault="00012BB4" w:rsidP="00012BB4">
      <w:pPr>
        <w:jc w:val="both"/>
        <w:rPr>
          <w:lang w:eastAsia="fr-FR"/>
        </w:rPr>
      </w:pPr>
      <w:r>
        <w:rPr>
          <w:lang w:eastAsia="fr-FR"/>
        </w:rPr>
        <w:t xml:space="preserve">Pour :  </w:t>
      </w:r>
      <w:r w:rsidR="006B2657">
        <w:rPr>
          <w:lang w:eastAsia="fr-FR"/>
        </w:rPr>
        <w:t>9</w:t>
      </w:r>
      <w:r>
        <w:rPr>
          <w:lang w:eastAsia="fr-FR"/>
        </w:rPr>
        <w:t xml:space="preserve">                        Abstention</w:t>
      </w:r>
      <w:r w:rsidR="006B2657">
        <w:rPr>
          <w:lang w:eastAsia="fr-FR"/>
        </w:rPr>
        <w:t>s</w:t>
      </w:r>
      <w:r>
        <w:rPr>
          <w:lang w:eastAsia="fr-FR"/>
        </w:rPr>
        <w:t xml:space="preserve"> : </w:t>
      </w:r>
      <w:r w:rsidR="006B2657">
        <w:rPr>
          <w:lang w:eastAsia="fr-FR"/>
        </w:rPr>
        <w:t>2</w:t>
      </w:r>
      <w:r>
        <w:rPr>
          <w:lang w:eastAsia="fr-FR"/>
        </w:rPr>
        <w:t xml:space="preserve">                                 Contre : 0</w:t>
      </w:r>
    </w:p>
    <w:p w14:paraId="2AC5C988" w14:textId="77777777" w:rsidR="006B2657" w:rsidRDefault="006B2657" w:rsidP="00012BB4">
      <w:pPr>
        <w:jc w:val="both"/>
        <w:rPr>
          <w:lang w:eastAsia="fr-FR"/>
        </w:rPr>
      </w:pPr>
    </w:p>
    <w:p w14:paraId="737E4661" w14:textId="3DDA06EC" w:rsidR="006B2657" w:rsidRDefault="006B2657" w:rsidP="00012BB4">
      <w:pPr>
        <w:jc w:val="both"/>
        <w:rPr>
          <w:lang w:eastAsia="fr-FR"/>
        </w:rPr>
      </w:pPr>
      <w:r>
        <w:rPr>
          <w:lang w:eastAsia="fr-FR"/>
        </w:rPr>
        <w:t>Pour le compte 6064, Sandrine ALLAIN propose de consulter Bureau Vallé</w:t>
      </w:r>
      <w:r w:rsidR="00D43DEA">
        <w:rPr>
          <w:lang w:eastAsia="fr-FR"/>
        </w:rPr>
        <w:t>e</w:t>
      </w:r>
      <w:r>
        <w:rPr>
          <w:lang w:eastAsia="fr-FR"/>
        </w:rPr>
        <w:t xml:space="preserve"> ou autres prestataires pour les consommables (non imposés par l’Etat).</w:t>
      </w:r>
    </w:p>
    <w:p w14:paraId="3F80F756" w14:textId="77777777" w:rsidR="00012BB4" w:rsidRDefault="00012BB4" w:rsidP="00012BB4">
      <w:pPr>
        <w:jc w:val="both"/>
        <w:rPr>
          <w:lang w:eastAsia="fr-FR"/>
        </w:rPr>
      </w:pPr>
    </w:p>
    <w:p w14:paraId="4EEFF1D8" w14:textId="2B8F210F" w:rsidR="00012BB4" w:rsidRDefault="00012BB4" w:rsidP="001A7192">
      <w:pPr>
        <w:jc w:val="both"/>
        <w:rPr>
          <w:b/>
          <w:u w:val="single"/>
        </w:rPr>
      </w:pPr>
    </w:p>
    <w:p w14:paraId="043E38FC" w14:textId="70721CDE" w:rsidR="00012BB4" w:rsidRDefault="006B2657" w:rsidP="001A7192">
      <w:pPr>
        <w:jc w:val="both"/>
        <w:rPr>
          <w:b/>
          <w:u w:val="single"/>
        </w:rPr>
      </w:pPr>
      <w:r>
        <w:rPr>
          <w:b/>
          <w:u w:val="single"/>
        </w:rPr>
        <w:t>DELIBERATION N° 2026/31 : TAUX DE FONGIBILITE DES CREDITS POUR 2026</w:t>
      </w:r>
    </w:p>
    <w:p w14:paraId="399DE0C8" w14:textId="77777777" w:rsidR="006B2657" w:rsidRDefault="006B2657" w:rsidP="001A7192">
      <w:pPr>
        <w:jc w:val="both"/>
        <w:rPr>
          <w:b/>
          <w:u w:val="single"/>
        </w:rPr>
      </w:pPr>
    </w:p>
    <w:p w14:paraId="1B423534" w14:textId="77777777" w:rsidR="006B2657" w:rsidRPr="00A172EC" w:rsidRDefault="006B2657" w:rsidP="006B2657">
      <w:pPr>
        <w:jc w:val="both"/>
      </w:pPr>
      <w:r w:rsidRPr="00A172EC">
        <w:t>La nouvelle instruction budgétaire et comptable M57, permet de disposer de plus de souplesse budgétaire puisqu’elle offre au Conseil Municipal de déléguer au Maire, la possibilité de procéder à des mouvements de crédits de chapitre à chapitre, à l’exclusion des crédits relatifs aux dépenses de personnel (012), dans la limite de 7,5 % du montant réelles de chacune des sections. Dans ce cas, le Maire informe l’assemblée délibérante de ces mouvements de crédits lors de la séance la plus proche.</w:t>
      </w:r>
    </w:p>
    <w:p w14:paraId="55FFC37D" w14:textId="77777777" w:rsidR="006B2657" w:rsidRPr="00A172EC" w:rsidRDefault="006B2657" w:rsidP="006B2657">
      <w:pPr>
        <w:jc w:val="both"/>
      </w:pPr>
      <w:r w:rsidRPr="00A172EC">
        <w:t>Cette disposition permettrait notamment d’ajuster, dès que le besoin apparaîtra, la répartition des crédits entre chapitre, sans toucher au montant global voté, et sans avoir besoin d’attendre le prochain conseil et le vote d’une décision modificative.</w:t>
      </w:r>
    </w:p>
    <w:p w14:paraId="4FFB63B5" w14:textId="77777777" w:rsidR="006B2657" w:rsidRPr="00A172EC" w:rsidRDefault="006B2657" w:rsidP="006B2657">
      <w:pPr>
        <w:jc w:val="both"/>
      </w:pPr>
      <w:r w:rsidRPr="00A172EC">
        <w:t>Au vu des éléments exposés ci-dessus, il est proposé au Conseil Municipal de fixer le taux de fongibilité des crédits pour l’année 202</w:t>
      </w:r>
      <w:r>
        <w:t>6</w:t>
      </w:r>
      <w:r w:rsidRPr="00A172EC">
        <w:t>, à 7,5 % du montant des dépenses réelles de chacune des sections.</w:t>
      </w:r>
    </w:p>
    <w:p w14:paraId="7A2CF3A9" w14:textId="77777777" w:rsidR="006B2657" w:rsidRPr="00A172EC" w:rsidRDefault="006B2657" w:rsidP="006B2657">
      <w:pPr>
        <w:jc w:val="both"/>
      </w:pPr>
      <w:r w:rsidRPr="00A172EC">
        <w:t>Le conseil municipal décide de fixer le taux de fongibilité des crédits, pour l’année 202</w:t>
      </w:r>
      <w:r>
        <w:t>6</w:t>
      </w:r>
      <w:r w:rsidRPr="00A172EC">
        <w:t>, à 7,5 % du montant des dépenses réelles de chacune des sections.</w:t>
      </w:r>
    </w:p>
    <w:p w14:paraId="419093E7" w14:textId="77777777" w:rsidR="006B2657" w:rsidRDefault="006B2657" w:rsidP="001A7192">
      <w:pPr>
        <w:jc w:val="both"/>
        <w:rPr>
          <w:bCs/>
        </w:rPr>
      </w:pPr>
    </w:p>
    <w:p w14:paraId="34BF4C2C" w14:textId="46E27CF0" w:rsidR="006B2657" w:rsidRDefault="006B2657" w:rsidP="006B2657">
      <w:pPr>
        <w:jc w:val="both"/>
        <w:rPr>
          <w:lang w:eastAsia="fr-FR"/>
        </w:rPr>
      </w:pPr>
      <w:r>
        <w:rPr>
          <w:lang w:eastAsia="fr-FR"/>
        </w:rPr>
        <w:t>Pour :  11                        Abstention : 0                                 Contre : 0</w:t>
      </w:r>
    </w:p>
    <w:p w14:paraId="0FBBDAA3" w14:textId="77777777" w:rsidR="006B2657" w:rsidRDefault="006B2657" w:rsidP="001A7192">
      <w:pPr>
        <w:jc w:val="both"/>
        <w:rPr>
          <w:bCs/>
        </w:rPr>
      </w:pPr>
    </w:p>
    <w:p w14:paraId="082794DF" w14:textId="43BA5FA8" w:rsidR="00012BB4" w:rsidRDefault="0045376B" w:rsidP="001A7192">
      <w:pPr>
        <w:jc w:val="both"/>
        <w:rPr>
          <w:b/>
          <w:u w:val="single"/>
        </w:rPr>
      </w:pPr>
      <w:r>
        <w:rPr>
          <w:b/>
          <w:u w:val="single"/>
        </w:rPr>
        <w:t>DELIBERATION N° 2026/32 : DELEGUE CLECT</w:t>
      </w:r>
    </w:p>
    <w:p w14:paraId="438ADF7C" w14:textId="77777777" w:rsidR="0045376B" w:rsidRDefault="0045376B" w:rsidP="001A7192">
      <w:pPr>
        <w:jc w:val="both"/>
        <w:rPr>
          <w:b/>
          <w:u w:val="single"/>
        </w:rPr>
      </w:pPr>
    </w:p>
    <w:p w14:paraId="31E8F16B" w14:textId="77777777" w:rsidR="0045376B" w:rsidRDefault="0045376B" w:rsidP="0045376B">
      <w:pPr>
        <w:tabs>
          <w:tab w:val="left" w:pos="1418"/>
        </w:tabs>
        <w:jc w:val="both"/>
        <w:rPr>
          <w:bCs/>
        </w:rPr>
      </w:pPr>
      <w:r>
        <w:rPr>
          <w:bCs/>
        </w:rPr>
        <w:t>Madame le maire précise que chaque commune membre de la Communauté des Communes Rurales de l’Entre-Deux-Mers doit disposer d’un représentant au sein de la CLECT.</w:t>
      </w:r>
    </w:p>
    <w:p w14:paraId="032E6777" w14:textId="77777777" w:rsidR="0045376B" w:rsidRDefault="0045376B" w:rsidP="0045376B">
      <w:pPr>
        <w:tabs>
          <w:tab w:val="left" w:pos="1418"/>
        </w:tabs>
        <w:jc w:val="both"/>
        <w:rPr>
          <w:bCs/>
        </w:rPr>
      </w:pPr>
    </w:p>
    <w:p w14:paraId="508260B9" w14:textId="19D7A230" w:rsidR="0045376B" w:rsidRDefault="0045376B" w:rsidP="0045376B">
      <w:pPr>
        <w:tabs>
          <w:tab w:val="left" w:pos="1418"/>
        </w:tabs>
        <w:jc w:val="both"/>
        <w:rPr>
          <w:bCs/>
        </w:rPr>
      </w:pPr>
      <w:r>
        <w:rPr>
          <w:bCs/>
        </w:rPr>
        <w:t>M. Christophe GUILHON est désigné représente de la commune de Baigneaux.</w:t>
      </w:r>
    </w:p>
    <w:p w14:paraId="10887868" w14:textId="77777777" w:rsidR="0045376B" w:rsidRPr="00012BB4" w:rsidRDefault="0045376B" w:rsidP="001A7192">
      <w:pPr>
        <w:jc w:val="both"/>
        <w:rPr>
          <w:bCs/>
        </w:rPr>
      </w:pPr>
    </w:p>
    <w:p w14:paraId="40CDC14F" w14:textId="77777777" w:rsidR="0045376B" w:rsidRDefault="0045376B" w:rsidP="0045376B">
      <w:pPr>
        <w:jc w:val="both"/>
        <w:rPr>
          <w:lang w:eastAsia="fr-FR"/>
        </w:rPr>
      </w:pPr>
      <w:r>
        <w:rPr>
          <w:lang w:eastAsia="fr-FR"/>
        </w:rPr>
        <w:t>Pour :  11                        Abstention : 0                                 Contre : 0</w:t>
      </w:r>
    </w:p>
    <w:p w14:paraId="11C79E66" w14:textId="77777777" w:rsidR="00012BB4" w:rsidRDefault="00012BB4" w:rsidP="001A7192">
      <w:pPr>
        <w:jc w:val="both"/>
        <w:rPr>
          <w:b/>
          <w:u w:val="single"/>
        </w:rPr>
      </w:pPr>
    </w:p>
    <w:p w14:paraId="1F6F1624" w14:textId="4D0C2275" w:rsidR="00012BB4" w:rsidRDefault="0045376B" w:rsidP="001A7192">
      <w:pPr>
        <w:jc w:val="both"/>
        <w:rPr>
          <w:b/>
          <w:u w:val="single"/>
        </w:rPr>
      </w:pPr>
      <w:r>
        <w:rPr>
          <w:b/>
          <w:u w:val="single"/>
        </w:rPr>
        <w:t>DELIBERATION N° 2026/33 : DELEGUES OFFICE DE TOURISME DE L’ENTRE DEUX MERS</w:t>
      </w:r>
    </w:p>
    <w:p w14:paraId="476A837F" w14:textId="77777777" w:rsidR="0045376B" w:rsidRDefault="0045376B" w:rsidP="001A7192">
      <w:pPr>
        <w:jc w:val="both"/>
        <w:rPr>
          <w:b/>
          <w:u w:val="single"/>
        </w:rPr>
      </w:pPr>
    </w:p>
    <w:p w14:paraId="1C177A36" w14:textId="77777777" w:rsidR="0045376B" w:rsidRDefault="0045376B" w:rsidP="0045376B">
      <w:pPr>
        <w:tabs>
          <w:tab w:val="left" w:pos="1418"/>
        </w:tabs>
        <w:jc w:val="both"/>
      </w:pPr>
      <w:r>
        <w:rPr>
          <w:bCs/>
        </w:rPr>
        <w:t xml:space="preserve">Madame le maire précise qu’il convient de désigner pour la Communauté des Communes Rurales de l’Entre Deux Mers un délégué titulaire et un suppléant par commune membre. </w:t>
      </w:r>
      <w:r>
        <w:t>Le conseil municipal désigne :</w:t>
      </w:r>
    </w:p>
    <w:p w14:paraId="4F4EE6E1" w14:textId="77777777" w:rsidR="0045376B" w:rsidRDefault="0045376B" w:rsidP="0045376B">
      <w:pPr>
        <w:tabs>
          <w:tab w:val="left" w:pos="1418"/>
        </w:tabs>
        <w:jc w:val="both"/>
      </w:pPr>
    </w:p>
    <w:p w14:paraId="4BB83D50" w14:textId="3FE4B331" w:rsidR="0045376B" w:rsidRDefault="0045376B" w:rsidP="0045376B">
      <w:pPr>
        <w:tabs>
          <w:tab w:val="left" w:pos="1418"/>
        </w:tabs>
        <w:suppressAutoHyphens w:val="0"/>
        <w:spacing w:after="200" w:line="276" w:lineRule="auto"/>
        <w:jc w:val="both"/>
      </w:pPr>
      <w:r>
        <w:t>- Délégué titulaire :  Adrien WINTRINGER</w:t>
      </w:r>
    </w:p>
    <w:p w14:paraId="7614FBC7" w14:textId="2BDFB30D" w:rsidR="0045376B" w:rsidRDefault="0045376B" w:rsidP="0045376B">
      <w:pPr>
        <w:tabs>
          <w:tab w:val="left" w:pos="1418"/>
        </w:tabs>
        <w:suppressAutoHyphens w:val="0"/>
        <w:spacing w:after="200" w:line="276" w:lineRule="auto"/>
        <w:jc w:val="both"/>
      </w:pPr>
      <w:r>
        <w:t xml:space="preserve">- Délégué suppléant : Lucas BERTHOMIEU </w:t>
      </w:r>
    </w:p>
    <w:p w14:paraId="024D482D" w14:textId="77777777" w:rsidR="0045376B" w:rsidRDefault="0045376B" w:rsidP="0045376B">
      <w:pPr>
        <w:jc w:val="both"/>
        <w:rPr>
          <w:lang w:eastAsia="fr-FR"/>
        </w:rPr>
      </w:pPr>
      <w:r>
        <w:rPr>
          <w:lang w:eastAsia="fr-FR"/>
        </w:rPr>
        <w:t>Pour :  11                        Abstention : 0                                 Contre : 0</w:t>
      </w:r>
    </w:p>
    <w:p w14:paraId="2456B70E" w14:textId="77777777" w:rsidR="0045376B" w:rsidRDefault="0045376B" w:rsidP="001A7192">
      <w:pPr>
        <w:jc w:val="both"/>
        <w:rPr>
          <w:b/>
          <w:u w:val="single"/>
        </w:rPr>
      </w:pPr>
    </w:p>
    <w:p w14:paraId="01A05AE6" w14:textId="77777777" w:rsidR="0045376B" w:rsidRDefault="0045376B" w:rsidP="001A7192">
      <w:pPr>
        <w:jc w:val="both"/>
        <w:rPr>
          <w:b/>
          <w:u w:val="single"/>
        </w:rPr>
      </w:pPr>
    </w:p>
    <w:p w14:paraId="48254D86" w14:textId="24B566D8" w:rsidR="0045376B" w:rsidRDefault="0045376B" w:rsidP="001A7192">
      <w:pPr>
        <w:jc w:val="both"/>
        <w:rPr>
          <w:b/>
          <w:u w:val="single"/>
        </w:rPr>
      </w:pPr>
      <w:r>
        <w:rPr>
          <w:b/>
          <w:u w:val="single"/>
        </w:rPr>
        <w:t>DELIBERATION N° 2026/3</w:t>
      </w:r>
      <w:r w:rsidR="00D43DEA">
        <w:rPr>
          <w:b/>
          <w:u w:val="single"/>
        </w:rPr>
        <w:t>4</w:t>
      </w:r>
      <w:r>
        <w:rPr>
          <w:b/>
          <w:u w:val="single"/>
        </w:rPr>
        <w:t xml:space="preserve"> : ACCEPTATION REMBOURSEMENT GROUPAMA SINISTRE</w:t>
      </w:r>
    </w:p>
    <w:p w14:paraId="5F3671D9" w14:textId="77777777" w:rsidR="0045376B" w:rsidRDefault="0045376B" w:rsidP="001A7192">
      <w:pPr>
        <w:jc w:val="both"/>
        <w:rPr>
          <w:b/>
          <w:u w:val="single"/>
        </w:rPr>
      </w:pPr>
    </w:p>
    <w:p w14:paraId="4165C2BA" w14:textId="77777777" w:rsidR="0045376B" w:rsidRDefault="0045376B" w:rsidP="0045376B">
      <w:pPr>
        <w:jc w:val="both"/>
        <w:rPr>
          <w:bCs/>
        </w:rPr>
      </w:pPr>
      <w:r>
        <w:rPr>
          <w:bCs/>
        </w:rPr>
        <w:t>Madame le Maire fait part au conseil municipal, du montant de l’indemnité proposée par Groupama concernant le remboursement des frais d’avocat relative à la procédure plateforme poubelle demandée par M. DALLET. Le montant total s’élève à 2 000 €.</w:t>
      </w:r>
    </w:p>
    <w:p w14:paraId="77EC27A4" w14:textId="77777777" w:rsidR="0045376B" w:rsidRDefault="0045376B" w:rsidP="0045376B">
      <w:pPr>
        <w:rPr>
          <w:bCs/>
        </w:rPr>
      </w:pPr>
    </w:p>
    <w:p w14:paraId="39B9C91F" w14:textId="77777777" w:rsidR="0045376B" w:rsidRDefault="0045376B" w:rsidP="0045376B">
      <w:pPr>
        <w:rPr>
          <w:bCs/>
        </w:rPr>
      </w:pPr>
      <w:r>
        <w:rPr>
          <w:bCs/>
        </w:rPr>
        <w:t>Le conseil municipal accepte l’indemnité proposée par l’assureur Groupama, et autorise Mme le Maire à faire les démarches nécessaires.</w:t>
      </w:r>
    </w:p>
    <w:p w14:paraId="796DEF65" w14:textId="77777777" w:rsidR="0045376B" w:rsidRDefault="0045376B" w:rsidP="001A7192">
      <w:pPr>
        <w:jc w:val="both"/>
        <w:rPr>
          <w:b/>
          <w:u w:val="single"/>
        </w:rPr>
      </w:pPr>
    </w:p>
    <w:p w14:paraId="0A7BFB90" w14:textId="77777777" w:rsidR="0045376B" w:rsidRDefault="0045376B" w:rsidP="0045376B">
      <w:pPr>
        <w:jc w:val="both"/>
        <w:rPr>
          <w:lang w:eastAsia="fr-FR"/>
        </w:rPr>
      </w:pPr>
      <w:r>
        <w:rPr>
          <w:lang w:eastAsia="fr-FR"/>
        </w:rPr>
        <w:t>Pour :  11                        Abstention : 0                                 Contre : 0</w:t>
      </w:r>
    </w:p>
    <w:p w14:paraId="43FFB44D" w14:textId="77777777" w:rsidR="0045376B" w:rsidRDefault="0045376B" w:rsidP="001A7192">
      <w:pPr>
        <w:jc w:val="both"/>
        <w:rPr>
          <w:b/>
          <w:u w:val="single"/>
        </w:rPr>
      </w:pPr>
    </w:p>
    <w:p w14:paraId="1E0D11FC" w14:textId="77777777" w:rsidR="0045376B" w:rsidRDefault="0045376B" w:rsidP="001A7192">
      <w:pPr>
        <w:jc w:val="both"/>
        <w:rPr>
          <w:b/>
          <w:u w:val="single"/>
        </w:rPr>
      </w:pPr>
    </w:p>
    <w:p w14:paraId="67EC647D" w14:textId="42F64E6D" w:rsidR="00EB06B8" w:rsidRDefault="00EB06B8" w:rsidP="001A7192">
      <w:pPr>
        <w:jc w:val="both"/>
        <w:rPr>
          <w:b/>
          <w:u w:val="single"/>
        </w:rPr>
      </w:pPr>
      <w:r>
        <w:rPr>
          <w:b/>
          <w:u w:val="single"/>
        </w:rPr>
        <w:t>QUESTIONS DIVERSES</w:t>
      </w:r>
    </w:p>
    <w:p w14:paraId="243015ED" w14:textId="77777777" w:rsidR="00012BB4" w:rsidRDefault="00012BB4" w:rsidP="001A7192">
      <w:pPr>
        <w:jc w:val="both"/>
        <w:rPr>
          <w:b/>
          <w:u w:val="single"/>
        </w:rPr>
      </w:pPr>
    </w:p>
    <w:p w14:paraId="6899ACF9" w14:textId="72147802" w:rsidR="0045376B" w:rsidRDefault="00012BB4" w:rsidP="0045376B">
      <w:pPr>
        <w:jc w:val="both"/>
        <w:rPr>
          <w:bCs/>
        </w:rPr>
      </w:pPr>
      <w:r>
        <w:rPr>
          <w:bCs/>
        </w:rPr>
        <w:t>-</w:t>
      </w:r>
      <w:r w:rsidR="00FC51A2">
        <w:rPr>
          <w:bCs/>
        </w:rPr>
        <w:t xml:space="preserve"> </w:t>
      </w:r>
      <w:r w:rsidR="0045376B">
        <w:rPr>
          <w:bCs/>
        </w:rPr>
        <w:t>Sandrine ALLAIN : prochaine réunion : 1</w:t>
      </w:r>
      <w:r w:rsidR="0045376B" w:rsidRPr="0045376B">
        <w:rPr>
          <w:bCs/>
          <w:vertAlign w:val="superscript"/>
        </w:rPr>
        <w:t>er</w:t>
      </w:r>
      <w:r w:rsidR="0045376B">
        <w:rPr>
          <w:bCs/>
        </w:rPr>
        <w:t xml:space="preserve"> juin 2026 à 18 h 30. Le 5 juin 2026 à 20 h, réunion pour la désignation des délégués et suppléants des conseillers municipaux en vue de l’élection des sénateurs.</w:t>
      </w:r>
    </w:p>
    <w:p w14:paraId="1DB83E7E" w14:textId="7C6A95ED" w:rsidR="0045376B" w:rsidRDefault="0045376B" w:rsidP="0045376B">
      <w:pPr>
        <w:jc w:val="both"/>
        <w:rPr>
          <w:bCs/>
        </w:rPr>
      </w:pPr>
      <w:r>
        <w:rPr>
          <w:bCs/>
        </w:rPr>
        <w:t xml:space="preserve">- Stéphanie PARCELLIER : marché des producteurs. Axé sur des producteurs locaux. Fromage de Daignac, Ferme de </w:t>
      </w:r>
      <w:proofErr w:type="spellStart"/>
      <w:r>
        <w:rPr>
          <w:bCs/>
        </w:rPr>
        <w:t>Pouly</w:t>
      </w:r>
      <w:proofErr w:type="spellEnd"/>
      <w:r>
        <w:rPr>
          <w:bCs/>
        </w:rPr>
        <w:t xml:space="preserve"> à Gornac</w:t>
      </w:r>
      <w:r w:rsidR="005F092D">
        <w:rPr>
          <w:bCs/>
        </w:rPr>
        <w:t xml:space="preserve">, </w:t>
      </w:r>
      <w:proofErr w:type="spellStart"/>
      <w:r w:rsidR="005F092D">
        <w:rPr>
          <w:bCs/>
        </w:rPr>
        <w:t>Fazembac</w:t>
      </w:r>
      <w:proofErr w:type="spellEnd"/>
      <w:r w:rsidR="005F092D">
        <w:rPr>
          <w:bCs/>
        </w:rPr>
        <w:t xml:space="preserve"> à Loubens, cave coopérative de Romagne. Miel de Faleyras.</w:t>
      </w:r>
    </w:p>
    <w:p w14:paraId="38A47C72" w14:textId="231F1EEF" w:rsidR="005F092D" w:rsidRDefault="005F092D" w:rsidP="0045376B">
      <w:pPr>
        <w:jc w:val="both"/>
        <w:rPr>
          <w:bCs/>
        </w:rPr>
      </w:pPr>
      <w:r>
        <w:rPr>
          <w:bCs/>
        </w:rPr>
        <w:t>- Sandrine ALLAIN : fête de Baigneaux : la structure, le barnum et la bière sont commandés. Stéphanie PARCELLIER : jambon grillé avec accompagnement 15 euros par personne. Sophie BASSAN : pour 120</w:t>
      </w:r>
      <w:r w:rsidR="00AD089E">
        <w:rPr>
          <w:bCs/>
        </w:rPr>
        <w:t xml:space="preserve"> personnes, 500 € (jambon grillé + haricots cuisinés). Stéphanie PARCELLIER : tartes pour le dessert, glaces. Entrée : melon. Quiches pizza pour apéro. Fromage. Lucas BERTHOMMIEU propose du rosé pétillant à la pression pour l’apéro. Stéphanie PARCELLIER veut relancer les jeux. Sandrine ALLAIN voit si Audrey (maîtresse d’école) propose une tombola.</w:t>
      </w:r>
    </w:p>
    <w:p w14:paraId="1F1E2F8D" w14:textId="3587404E" w:rsidR="00AD089E" w:rsidRDefault="00AD089E" w:rsidP="0045376B">
      <w:pPr>
        <w:jc w:val="both"/>
        <w:rPr>
          <w:bCs/>
        </w:rPr>
      </w:pPr>
      <w:r>
        <w:rPr>
          <w:bCs/>
        </w:rPr>
        <w:t xml:space="preserve">Sandrine ALLAIN : groupe </w:t>
      </w:r>
      <w:proofErr w:type="spellStart"/>
      <w:r>
        <w:rPr>
          <w:bCs/>
        </w:rPr>
        <w:t>whatsapp</w:t>
      </w:r>
      <w:proofErr w:type="spellEnd"/>
      <w:r>
        <w:rPr>
          <w:bCs/>
        </w:rPr>
        <w:t xml:space="preserve"> pour remplacement de la maîtresse en cas d’absence : Pascale CRUCHON, Adrien WINTRINGER, Sophie BASSAN, Sandrine ALLAIN.</w:t>
      </w:r>
    </w:p>
    <w:p w14:paraId="3A3B42E4" w14:textId="58006173" w:rsidR="00AD089E" w:rsidRDefault="00AD089E" w:rsidP="0045376B">
      <w:pPr>
        <w:jc w:val="both"/>
        <w:rPr>
          <w:bCs/>
        </w:rPr>
      </w:pPr>
      <w:r>
        <w:rPr>
          <w:bCs/>
        </w:rPr>
        <w:t>Sandrine ALLAIN : M. RIVES Sébastien de Romagne se propose pour activité poulet grillé, le dimanche parking salle des fêtes.</w:t>
      </w:r>
    </w:p>
    <w:p w14:paraId="2E49A458" w14:textId="74A0EE7D" w:rsidR="00AD089E" w:rsidRDefault="00AD089E" w:rsidP="00AD089E">
      <w:pPr>
        <w:pStyle w:val="Paragraphedeliste"/>
        <w:ind w:left="0"/>
        <w:jc w:val="both"/>
        <w:rPr>
          <w:rFonts w:ascii="Times New Roman" w:hAnsi="Times New Roman" w:cs="Times New Roman"/>
          <w:bCs/>
          <w:sz w:val="24"/>
          <w:szCs w:val="24"/>
        </w:rPr>
      </w:pPr>
      <w:r w:rsidRPr="00AD089E">
        <w:rPr>
          <w:rFonts w:ascii="Times New Roman" w:hAnsi="Times New Roman" w:cs="Times New Roman"/>
          <w:bCs/>
          <w:sz w:val="24"/>
          <w:szCs w:val="24"/>
        </w:rPr>
        <w:t>-</w:t>
      </w:r>
      <w:r>
        <w:rPr>
          <w:rFonts w:ascii="Times New Roman" w:hAnsi="Times New Roman" w:cs="Times New Roman"/>
          <w:bCs/>
          <w:sz w:val="24"/>
          <w:szCs w:val="24"/>
        </w:rPr>
        <w:t xml:space="preserve"> </w:t>
      </w:r>
      <w:r w:rsidRPr="00AD089E">
        <w:rPr>
          <w:rFonts w:ascii="Times New Roman" w:hAnsi="Times New Roman" w:cs="Times New Roman"/>
          <w:bCs/>
          <w:sz w:val="24"/>
          <w:szCs w:val="24"/>
        </w:rPr>
        <w:t>Lucas BERTHOMIEU se propose de passer une épareuse/</w:t>
      </w:r>
      <w:proofErr w:type="spellStart"/>
      <w:r w:rsidRPr="00AD089E">
        <w:rPr>
          <w:rFonts w:ascii="Times New Roman" w:hAnsi="Times New Roman" w:cs="Times New Roman"/>
          <w:bCs/>
          <w:sz w:val="24"/>
          <w:szCs w:val="24"/>
        </w:rPr>
        <w:t>banquetteuse</w:t>
      </w:r>
      <w:proofErr w:type="spellEnd"/>
      <w:r w:rsidRPr="00AD089E">
        <w:rPr>
          <w:rFonts w:ascii="Times New Roman" w:hAnsi="Times New Roman" w:cs="Times New Roman"/>
          <w:bCs/>
          <w:sz w:val="24"/>
          <w:szCs w:val="24"/>
        </w:rPr>
        <w:t xml:space="preserve"> sur les accotements de la commune.</w:t>
      </w:r>
    </w:p>
    <w:p w14:paraId="35A255B8" w14:textId="78B5E1B6" w:rsidR="00AD089E" w:rsidRDefault="00AD089E" w:rsidP="00AD089E">
      <w:pPr>
        <w:pStyle w:val="Paragraphedeliste"/>
        <w:ind w:left="0"/>
        <w:jc w:val="both"/>
        <w:rPr>
          <w:rFonts w:ascii="Times New Roman" w:hAnsi="Times New Roman" w:cs="Times New Roman"/>
          <w:bCs/>
          <w:sz w:val="24"/>
          <w:szCs w:val="24"/>
        </w:rPr>
      </w:pPr>
      <w:r>
        <w:rPr>
          <w:rFonts w:ascii="Times New Roman" w:hAnsi="Times New Roman" w:cs="Times New Roman"/>
          <w:bCs/>
          <w:sz w:val="24"/>
          <w:szCs w:val="24"/>
        </w:rPr>
        <w:lastRenderedPageBreak/>
        <w:t>- Sandrine ALLAIN : agent technique en arrêt maladie, prolongé de 15 jours.</w:t>
      </w:r>
    </w:p>
    <w:p w14:paraId="5DA8B7A0" w14:textId="0D9D8883" w:rsidR="00AD089E" w:rsidRDefault="00AD089E" w:rsidP="00AD089E">
      <w:pPr>
        <w:pStyle w:val="Paragraphedeliste"/>
        <w:ind w:left="0"/>
        <w:jc w:val="both"/>
        <w:rPr>
          <w:rFonts w:ascii="Times New Roman" w:hAnsi="Times New Roman" w:cs="Times New Roman"/>
          <w:bCs/>
          <w:sz w:val="24"/>
          <w:szCs w:val="24"/>
        </w:rPr>
      </w:pPr>
      <w:r>
        <w:rPr>
          <w:rFonts w:ascii="Times New Roman" w:hAnsi="Times New Roman" w:cs="Times New Roman"/>
          <w:bCs/>
          <w:sz w:val="24"/>
          <w:szCs w:val="24"/>
        </w:rPr>
        <w:t>- Sandrine ALLAIN : repas du budget le 29 mai 2026, Stéphanie PARCELLIER s’occupe de réserver.</w:t>
      </w:r>
    </w:p>
    <w:p w14:paraId="3BBD01BB" w14:textId="7CEEFC52" w:rsidR="00AD089E" w:rsidRDefault="00AD089E" w:rsidP="00AD089E">
      <w:pPr>
        <w:pStyle w:val="Paragraphedeliste"/>
        <w:ind w:left="0"/>
        <w:jc w:val="both"/>
        <w:rPr>
          <w:rFonts w:ascii="Times New Roman" w:hAnsi="Times New Roman" w:cs="Times New Roman"/>
          <w:bCs/>
          <w:sz w:val="24"/>
          <w:szCs w:val="24"/>
        </w:rPr>
      </w:pPr>
      <w:r>
        <w:rPr>
          <w:rFonts w:ascii="Times New Roman" w:hAnsi="Times New Roman" w:cs="Times New Roman"/>
          <w:bCs/>
          <w:sz w:val="24"/>
          <w:szCs w:val="24"/>
        </w:rPr>
        <w:t>- Adrien WINTRINGER : remaniement des plantations sur la pelouse de l’école à l’automne.</w:t>
      </w:r>
    </w:p>
    <w:p w14:paraId="3F9D8662" w14:textId="06DD1F86" w:rsidR="00AD089E" w:rsidRPr="00AD089E" w:rsidRDefault="00AD089E" w:rsidP="00AD089E">
      <w:pPr>
        <w:pStyle w:val="Paragraphedeliste"/>
        <w:ind w:left="0"/>
        <w:jc w:val="both"/>
        <w:rPr>
          <w:rFonts w:ascii="Times New Roman" w:hAnsi="Times New Roman" w:cs="Times New Roman"/>
          <w:bCs/>
          <w:sz w:val="24"/>
          <w:szCs w:val="24"/>
        </w:rPr>
      </w:pPr>
      <w:r>
        <w:rPr>
          <w:rFonts w:ascii="Times New Roman" w:hAnsi="Times New Roman" w:cs="Times New Roman"/>
          <w:bCs/>
          <w:sz w:val="24"/>
          <w:szCs w:val="24"/>
        </w:rPr>
        <w:t>- Sandrine ALLAIN : maîtresse a une connaissance qui pourrait faire une grande fresque</w:t>
      </w:r>
      <w:r w:rsidR="000A2CBF">
        <w:rPr>
          <w:rFonts w:ascii="Times New Roman" w:hAnsi="Times New Roman" w:cs="Times New Roman"/>
          <w:bCs/>
          <w:sz w:val="24"/>
          <w:szCs w:val="24"/>
        </w:rPr>
        <w:t xml:space="preserve"> sur deux murs de l’école, la mairie s’occupe de remettre le mur en état et fournira la peinture. A suivre.</w:t>
      </w:r>
    </w:p>
    <w:p w14:paraId="40E3EC92" w14:textId="77777777" w:rsidR="00AD089E" w:rsidRPr="00AD089E" w:rsidRDefault="00AD089E" w:rsidP="00AD089E">
      <w:pPr>
        <w:jc w:val="both"/>
        <w:rPr>
          <w:bCs/>
        </w:rPr>
      </w:pPr>
    </w:p>
    <w:p w14:paraId="726E6810" w14:textId="78C63E4F" w:rsidR="00044D1C" w:rsidRDefault="00044D1C" w:rsidP="00012BB4">
      <w:pPr>
        <w:pStyle w:val="Paragraphedeliste"/>
        <w:ind w:left="0"/>
        <w:jc w:val="both"/>
        <w:rPr>
          <w:rFonts w:ascii="Times New Roman" w:hAnsi="Times New Roman" w:cs="Times New Roman"/>
          <w:sz w:val="24"/>
          <w:szCs w:val="24"/>
        </w:rPr>
      </w:pPr>
    </w:p>
    <w:p w14:paraId="324D6AFE" w14:textId="16554309" w:rsidR="00D768B0" w:rsidRDefault="000A2CBF" w:rsidP="00CD217F">
      <w:pPr>
        <w:pStyle w:val="Paragraphedeliste"/>
        <w:ind w:left="0"/>
        <w:jc w:val="both"/>
        <w:rPr>
          <w:rFonts w:ascii="Times New Roman" w:hAnsi="Times New Roman" w:cs="Times New Roman"/>
          <w:sz w:val="24"/>
          <w:szCs w:val="24"/>
        </w:rPr>
      </w:pPr>
      <w:r>
        <w:rPr>
          <w:rFonts w:ascii="Times New Roman" w:hAnsi="Times New Roman" w:cs="Times New Roman"/>
          <w:sz w:val="24"/>
          <w:szCs w:val="24"/>
        </w:rPr>
        <w:t>L</w:t>
      </w:r>
      <w:r w:rsidR="00D768B0">
        <w:rPr>
          <w:rFonts w:ascii="Times New Roman" w:hAnsi="Times New Roman" w:cs="Times New Roman"/>
          <w:sz w:val="24"/>
          <w:szCs w:val="24"/>
        </w:rPr>
        <w:t xml:space="preserve">a séance est levée à </w:t>
      </w:r>
      <w:r w:rsidR="00FC51A2">
        <w:rPr>
          <w:rFonts w:ascii="Times New Roman" w:hAnsi="Times New Roman" w:cs="Times New Roman"/>
          <w:sz w:val="24"/>
          <w:szCs w:val="24"/>
        </w:rPr>
        <w:t>2</w:t>
      </w:r>
      <w:r>
        <w:rPr>
          <w:rFonts w:ascii="Times New Roman" w:hAnsi="Times New Roman" w:cs="Times New Roman"/>
          <w:sz w:val="24"/>
          <w:szCs w:val="24"/>
        </w:rPr>
        <w:t>2</w:t>
      </w:r>
      <w:r w:rsidR="00FC51A2">
        <w:rPr>
          <w:rFonts w:ascii="Times New Roman" w:hAnsi="Times New Roman" w:cs="Times New Roman"/>
          <w:sz w:val="24"/>
          <w:szCs w:val="24"/>
        </w:rPr>
        <w:t xml:space="preserve"> h </w:t>
      </w:r>
      <w:r>
        <w:rPr>
          <w:rFonts w:ascii="Times New Roman" w:hAnsi="Times New Roman" w:cs="Times New Roman"/>
          <w:sz w:val="24"/>
          <w:szCs w:val="24"/>
        </w:rPr>
        <w:t>30</w:t>
      </w:r>
    </w:p>
    <w:p w14:paraId="27F0FB88" w14:textId="77777777" w:rsidR="006228A4" w:rsidRDefault="006228A4" w:rsidP="00CD217F">
      <w:pPr>
        <w:pStyle w:val="Paragraphedeliste"/>
        <w:ind w:left="0"/>
        <w:jc w:val="both"/>
        <w:rPr>
          <w:rFonts w:ascii="Times New Roman" w:hAnsi="Times New Roman" w:cs="Times New Roman"/>
          <w:sz w:val="24"/>
          <w:szCs w:val="24"/>
        </w:rPr>
      </w:pPr>
    </w:p>
    <w:p w14:paraId="6BE26D6C" w14:textId="77777777" w:rsidR="006228A4" w:rsidRDefault="006228A4" w:rsidP="00CD217F">
      <w:pPr>
        <w:pStyle w:val="Paragraphedeliste"/>
        <w:ind w:left="0"/>
        <w:jc w:val="both"/>
        <w:rPr>
          <w:rFonts w:ascii="Times New Roman" w:hAnsi="Times New Roman" w:cs="Times New Roman"/>
          <w:sz w:val="16"/>
          <w:szCs w:val="16"/>
        </w:rPr>
      </w:pPr>
    </w:p>
    <w:p w14:paraId="7D0ADC1E" w14:textId="5AF54D67" w:rsidR="00D553D8" w:rsidRDefault="00D553D8" w:rsidP="00D553D8">
      <w:pPr>
        <w:pStyle w:val="Paragraphedeliste"/>
        <w:ind w:left="0"/>
        <w:jc w:val="both"/>
        <w:rPr>
          <w:rFonts w:ascii="Times New Roman" w:hAnsi="Times New Roman" w:cs="Times New Roman"/>
          <w:b/>
          <w:bCs/>
        </w:rPr>
      </w:pPr>
      <w:r w:rsidRPr="0013684D">
        <w:rPr>
          <w:rFonts w:ascii="Times New Roman" w:hAnsi="Times New Roman" w:cs="Times New Roman"/>
          <w:b/>
          <w:bCs/>
        </w:rPr>
        <w:t xml:space="preserve">Délibérations prises : </w:t>
      </w:r>
      <w:r>
        <w:rPr>
          <w:rFonts w:ascii="Times New Roman" w:hAnsi="Times New Roman" w:cs="Times New Roman"/>
          <w:b/>
          <w:bCs/>
        </w:rPr>
        <w:t xml:space="preserve">    </w:t>
      </w:r>
      <w:r w:rsidRPr="0013684D">
        <w:rPr>
          <w:rFonts w:ascii="Times New Roman" w:hAnsi="Times New Roman" w:cs="Times New Roman"/>
          <w:b/>
          <w:bCs/>
        </w:rPr>
        <w:t>202</w:t>
      </w:r>
      <w:r>
        <w:rPr>
          <w:rFonts w:ascii="Times New Roman" w:hAnsi="Times New Roman" w:cs="Times New Roman"/>
          <w:b/>
          <w:bCs/>
        </w:rPr>
        <w:t>6</w:t>
      </w:r>
      <w:r w:rsidRPr="0013684D">
        <w:rPr>
          <w:rFonts w:ascii="Times New Roman" w:hAnsi="Times New Roman" w:cs="Times New Roman"/>
          <w:b/>
          <w:bCs/>
        </w:rPr>
        <w:t>/</w:t>
      </w:r>
      <w:r w:rsidR="00205A38">
        <w:rPr>
          <w:rFonts w:ascii="Times New Roman" w:hAnsi="Times New Roman" w:cs="Times New Roman"/>
          <w:b/>
          <w:bCs/>
        </w:rPr>
        <w:t>22</w:t>
      </w:r>
    </w:p>
    <w:p w14:paraId="24AB6F73" w14:textId="7CC206AA" w:rsidR="00D553D8" w:rsidRDefault="00D553D8" w:rsidP="00D553D8">
      <w:pPr>
        <w:pStyle w:val="Paragraphedeliste"/>
        <w:ind w:left="0"/>
        <w:jc w:val="both"/>
        <w:rPr>
          <w:rFonts w:ascii="Times New Roman" w:hAnsi="Times New Roman" w:cs="Times New Roman"/>
          <w:b/>
          <w:bCs/>
        </w:rPr>
      </w:pP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t xml:space="preserve">   2026/</w:t>
      </w:r>
      <w:r w:rsidR="00205A38">
        <w:rPr>
          <w:rFonts w:ascii="Times New Roman" w:hAnsi="Times New Roman" w:cs="Times New Roman"/>
          <w:b/>
          <w:bCs/>
        </w:rPr>
        <w:t>23</w:t>
      </w:r>
    </w:p>
    <w:p w14:paraId="2202C688" w14:textId="6C7B5ADC" w:rsidR="00D553D8" w:rsidRDefault="00D553D8" w:rsidP="00D553D8">
      <w:pPr>
        <w:pStyle w:val="Paragraphedeliste"/>
        <w:ind w:left="0"/>
        <w:jc w:val="both"/>
        <w:rPr>
          <w:rFonts w:ascii="Times New Roman" w:hAnsi="Times New Roman" w:cs="Times New Roman"/>
          <w:b/>
          <w:bCs/>
        </w:rPr>
      </w:pP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t xml:space="preserve">   2026/</w:t>
      </w:r>
      <w:r w:rsidR="00205A38">
        <w:rPr>
          <w:rFonts w:ascii="Times New Roman" w:hAnsi="Times New Roman" w:cs="Times New Roman"/>
          <w:b/>
          <w:bCs/>
        </w:rPr>
        <w:t>24</w:t>
      </w:r>
    </w:p>
    <w:p w14:paraId="0538CDDC" w14:textId="0C2983AB" w:rsidR="00D553D8" w:rsidRDefault="00D553D8" w:rsidP="00D553D8">
      <w:pPr>
        <w:pStyle w:val="Paragraphedeliste"/>
        <w:ind w:left="0"/>
        <w:jc w:val="both"/>
        <w:rPr>
          <w:rFonts w:ascii="Times New Roman" w:hAnsi="Times New Roman" w:cs="Times New Roman"/>
          <w:b/>
          <w:bCs/>
        </w:rPr>
      </w:pP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t xml:space="preserve">   2026/</w:t>
      </w:r>
      <w:r w:rsidR="00205A38">
        <w:rPr>
          <w:rFonts w:ascii="Times New Roman" w:hAnsi="Times New Roman" w:cs="Times New Roman"/>
          <w:b/>
          <w:bCs/>
        </w:rPr>
        <w:t>25</w:t>
      </w:r>
    </w:p>
    <w:p w14:paraId="0CB261EC" w14:textId="22C5851B" w:rsidR="00D553D8" w:rsidRDefault="00D553D8" w:rsidP="00D553D8">
      <w:pPr>
        <w:pStyle w:val="Paragraphedeliste"/>
        <w:ind w:left="0"/>
        <w:jc w:val="both"/>
        <w:rPr>
          <w:rFonts w:ascii="Times New Roman" w:hAnsi="Times New Roman" w:cs="Times New Roman"/>
          <w:b/>
          <w:bCs/>
        </w:rPr>
      </w:pP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t xml:space="preserve">   2026/</w:t>
      </w:r>
      <w:r w:rsidR="00205A38">
        <w:rPr>
          <w:rFonts w:ascii="Times New Roman" w:hAnsi="Times New Roman" w:cs="Times New Roman"/>
          <w:b/>
          <w:bCs/>
        </w:rPr>
        <w:t>26</w:t>
      </w:r>
    </w:p>
    <w:p w14:paraId="542923FB" w14:textId="1D4D6D6A" w:rsidR="00D553D8" w:rsidRDefault="00D553D8" w:rsidP="00D553D8">
      <w:pPr>
        <w:pStyle w:val="Paragraphedeliste"/>
        <w:ind w:left="0"/>
        <w:jc w:val="both"/>
        <w:rPr>
          <w:rFonts w:ascii="Times New Roman" w:hAnsi="Times New Roman" w:cs="Times New Roman"/>
          <w:b/>
          <w:bCs/>
        </w:rPr>
      </w:pP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t xml:space="preserve">   2026/</w:t>
      </w:r>
      <w:r w:rsidR="00205A38">
        <w:rPr>
          <w:rFonts w:ascii="Times New Roman" w:hAnsi="Times New Roman" w:cs="Times New Roman"/>
          <w:b/>
          <w:bCs/>
        </w:rPr>
        <w:t>27</w:t>
      </w:r>
    </w:p>
    <w:p w14:paraId="710FA6BF" w14:textId="35ECD20F" w:rsidR="00D553D8" w:rsidRDefault="00D553D8" w:rsidP="00D553D8">
      <w:pPr>
        <w:pStyle w:val="Paragraphedeliste"/>
        <w:ind w:left="0"/>
        <w:jc w:val="both"/>
        <w:rPr>
          <w:rFonts w:ascii="Times New Roman" w:hAnsi="Times New Roman" w:cs="Times New Roman"/>
          <w:b/>
          <w:bCs/>
        </w:rPr>
      </w:pP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t xml:space="preserve">   2026/2</w:t>
      </w:r>
      <w:r w:rsidR="00205A38">
        <w:rPr>
          <w:rFonts w:ascii="Times New Roman" w:hAnsi="Times New Roman" w:cs="Times New Roman"/>
          <w:b/>
          <w:bCs/>
        </w:rPr>
        <w:t>8</w:t>
      </w:r>
    </w:p>
    <w:p w14:paraId="59622130" w14:textId="06708026" w:rsidR="00D553D8" w:rsidRDefault="00D553D8" w:rsidP="00D553D8">
      <w:pPr>
        <w:pStyle w:val="Paragraphedeliste"/>
        <w:ind w:left="0"/>
        <w:jc w:val="both"/>
        <w:rPr>
          <w:rFonts w:ascii="Times New Roman" w:hAnsi="Times New Roman" w:cs="Times New Roman"/>
          <w:b/>
          <w:bCs/>
        </w:rPr>
      </w:pP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t xml:space="preserve">   2026/2</w:t>
      </w:r>
      <w:r w:rsidR="00205A38">
        <w:rPr>
          <w:rFonts w:ascii="Times New Roman" w:hAnsi="Times New Roman" w:cs="Times New Roman"/>
          <w:b/>
          <w:bCs/>
        </w:rPr>
        <w:t>9</w:t>
      </w:r>
    </w:p>
    <w:p w14:paraId="48EF08F3" w14:textId="4ACF4B98" w:rsidR="00205A38" w:rsidRDefault="00205A38" w:rsidP="00D553D8">
      <w:pPr>
        <w:pStyle w:val="Paragraphedeliste"/>
        <w:ind w:left="0"/>
        <w:jc w:val="both"/>
        <w:rPr>
          <w:rFonts w:ascii="Times New Roman" w:hAnsi="Times New Roman" w:cs="Times New Roman"/>
          <w:b/>
          <w:bCs/>
        </w:rPr>
      </w:pP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t xml:space="preserve">   2026/30</w:t>
      </w:r>
    </w:p>
    <w:p w14:paraId="7C8BD6AE" w14:textId="4E69C028" w:rsidR="00205A38" w:rsidRDefault="00205A38" w:rsidP="00D553D8">
      <w:pPr>
        <w:pStyle w:val="Paragraphedeliste"/>
        <w:ind w:left="0"/>
        <w:jc w:val="both"/>
        <w:rPr>
          <w:rFonts w:ascii="Times New Roman" w:hAnsi="Times New Roman" w:cs="Times New Roman"/>
          <w:b/>
          <w:bCs/>
        </w:rPr>
      </w:pP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t xml:space="preserve">   2026/31</w:t>
      </w:r>
    </w:p>
    <w:p w14:paraId="2340C9DD" w14:textId="40AEF27B" w:rsidR="00205A38" w:rsidRDefault="00205A38" w:rsidP="00D553D8">
      <w:pPr>
        <w:pStyle w:val="Paragraphedeliste"/>
        <w:ind w:left="0"/>
        <w:jc w:val="both"/>
        <w:rPr>
          <w:rFonts w:ascii="Times New Roman" w:hAnsi="Times New Roman" w:cs="Times New Roman"/>
          <w:b/>
          <w:bCs/>
        </w:rPr>
      </w:pP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t xml:space="preserve">   2026/32</w:t>
      </w:r>
    </w:p>
    <w:p w14:paraId="1B8D00D6" w14:textId="68302073" w:rsidR="00205A38" w:rsidRDefault="00205A38" w:rsidP="00D553D8">
      <w:pPr>
        <w:pStyle w:val="Paragraphedeliste"/>
        <w:ind w:left="0"/>
        <w:jc w:val="both"/>
        <w:rPr>
          <w:rFonts w:ascii="Times New Roman" w:hAnsi="Times New Roman" w:cs="Times New Roman"/>
          <w:b/>
          <w:bCs/>
        </w:rPr>
      </w:pP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t xml:space="preserve">   2026/33</w:t>
      </w:r>
    </w:p>
    <w:p w14:paraId="22F51BE3" w14:textId="3D9D22A9" w:rsidR="00205A38" w:rsidRDefault="00205A38" w:rsidP="00D553D8">
      <w:pPr>
        <w:pStyle w:val="Paragraphedeliste"/>
        <w:ind w:left="0"/>
        <w:jc w:val="both"/>
        <w:rPr>
          <w:rFonts w:ascii="Times New Roman" w:hAnsi="Times New Roman" w:cs="Times New Roman"/>
          <w:b/>
          <w:bCs/>
        </w:rPr>
      </w:pP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t xml:space="preserve">   2026/34</w:t>
      </w:r>
    </w:p>
    <w:p w14:paraId="59B482CD" w14:textId="77777777" w:rsidR="00D553D8" w:rsidRPr="00044D1C" w:rsidRDefault="00D553D8" w:rsidP="00CD217F">
      <w:pPr>
        <w:pStyle w:val="Paragraphedeliste"/>
        <w:ind w:left="0"/>
        <w:jc w:val="both"/>
        <w:rPr>
          <w:rFonts w:ascii="Times New Roman" w:hAnsi="Times New Roman" w:cs="Times New Roman"/>
          <w:sz w:val="16"/>
          <w:szCs w:val="16"/>
        </w:rPr>
      </w:pPr>
    </w:p>
    <w:p w14:paraId="6F96DA81" w14:textId="6E0B9E9B" w:rsidR="00364346" w:rsidRPr="00044D1C" w:rsidRDefault="006228A4" w:rsidP="00044D1C">
      <w:pPr>
        <w:pStyle w:val="Paragraphedeliste"/>
        <w:ind w:left="0"/>
        <w:jc w:val="both"/>
        <w:rPr>
          <w:rFonts w:ascii="Times New Roman" w:hAnsi="Times New Roman" w:cs="Times New Roman"/>
          <w:b/>
          <w:bCs/>
        </w:rPr>
      </w:pP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sidR="00837AAC">
        <w:rPr>
          <w:rFonts w:ascii="Times New Roman" w:hAnsi="Times New Roman" w:cs="Times New Roman"/>
          <w:b/>
          <w:bCs/>
        </w:rPr>
        <w:t xml:space="preserve"> </w:t>
      </w:r>
      <w:r w:rsidR="001C7681" w:rsidRPr="00044D1C">
        <w:rPr>
          <w:rFonts w:ascii="Times New Roman" w:hAnsi="Times New Roman" w:cs="Times New Roman"/>
          <w:b/>
          <w:bCs/>
        </w:rPr>
        <w:t xml:space="preserve">  </w:t>
      </w:r>
    </w:p>
    <w:p w14:paraId="49EF5463" w14:textId="46FE996B" w:rsidR="00932701" w:rsidRDefault="005E5754" w:rsidP="00ED558C">
      <w:pPr>
        <w:pStyle w:val="Paragraphedeliste"/>
        <w:ind w:left="0"/>
        <w:jc w:val="both"/>
        <w:rPr>
          <w:rFonts w:ascii="Times New Roman" w:hAnsi="Times New Roman" w:cs="Times New Roman"/>
          <w:b/>
          <w:bCs/>
        </w:rPr>
      </w:pPr>
      <w:r>
        <w:rPr>
          <w:rFonts w:ascii="Times New Roman" w:hAnsi="Times New Roman" w:cs="Times New Roman"/>
          <w:b/>
          <w:bCs/>
        </w:rPr>
        <w:t xml:space="preserve"> </w:t>
      </w:r>
      <w:r w:rsidR="00CD217F">
        <w:rPr>
          <w:rFonts w:ascii="Times New Roman" w:hAnsi="Times New Roman" w:cs="Times New Roman"/>
          <w:b/>
          <w:bCs/>
        </w:rPr>
        <w:t xml:space="preserve"> </w:t>
      </w:r>
      <w:r w:rsidR="008F39E5">
        <w:rPr>
          <w:rFonts w:ascii="Times New Roman" w:hAnsi="Times New Roman" w:cs="Times New Roman"/>
          <w:b/>
          <w:bCs/>
        </w:rPr>
        <w:tab/>
      </w:r>
      <w:r w:rsidR="00932701">
        <w:rPr>
          <w:rFonts w:ascii="Times New Roman" w:hAnsi="Times New Roman" w:cs="Times New Roman"/>
          <w:b/>
          <w:bCs/>
        </w:rPr>
        <w:tab/>
      </w:r>
      <w:r w:rsidR="00932701">
        <w:rPr>
          <w:rFonts w:ascii="Times New Roman" w:hAnsi="Times New Roman" w:cs="Times New Roman"/>
          <w:b/>
          <w:bCs/>
        </w:rPr>
        <w:tab/>
      </w:r>
      <w:r w:rsidR="00932701">
        <w:rPr>
          <w:rFonts w:ascii="Times New Roman" w:hAnsi="Times New Roman" w:cs="Times New Roman"/>
          <w:b/>
          <w:bCs/>
        </w:rPr>
        <w:tab/>
      </w:r>
      <w:r w:rsidR="00CD217F">
        <w:rPr>
          <w:rFonts w:ascii="Times New Roman" w:hAnsi="Times New Roman" w:cs="Times New Roman"/>
          <w:b/>
          <w:bCs/>
        </w:rPr>
        <w:t xml:space="preserve">   </w:t>
      </w:r>
      <w:r w:rsidR="00932701">
        <w:rPr>
          <w:rFonts w:ascii="Times New Roman" w:hAnsi="Times New Roman" w:cs="Times New Roman"/>
          <w:b/>
          <w:bCs/>
        </w:rPr>
        <w:tab/>
      </w:r>
      <w:r w:rsidR="00CD217F">
        <w:rPr>
          <w:rFonts w:ascii="Times New Roman" w:hAnsi="Times New Roman" w:cs="Times New Roman"/>
          <w:b/>
          <w:bCs/>
        </w:rPr>
        <w:t xml:space="preserve">   </w:t>
      </w:r>
    </w:p>
    <w:p w14:paraId="3353FB6B" w14:textId="53FC057F" w:rsidR="00EF6356" w:rsidRPr="0013684D" w:rsidRDefault="00EF6356" w:rsidP="00EF6356">
      <w:pPr>
        <w:ind w:left="567"/>
        <w:rPr>
          <w:sz w:val="20"/>
          <w:szCs w:val="20"/>
        </w:rPr>
      </w:pPr>
      <w:r w:rsidRPr="0013684D">
        <w:rPr>
          <w:sz w:val="20"/>
          <w:szCs w:val="20"/>
        </w:rPr>
        <w:t>Sandrine ALLAIN,</w:t>
      </w:r>
      <w:r w:rsidRPr="0013684D">
        <w:rPr>
          <w:sz w:val="20"/>
          <w:szCs w:val="20"/>
        </w:rPr>
        <w:tab/>
      </w:r>
      <w:r w:rsidRPr="0013684D">
        <w:rPr>
          <w:sz w:val="20"/>
          <w:szCs w:val="20"/>
        </w:rPr>
        <w:tab/>
      </w:r>
      <w:r w:rsidRPr="0013684D">
        <w:rPr>
          <w:sz w:val="20"/>
          <w:szCs w:val="20"/>
        </w:rPr>
        <w:tab/>
      </w:r>
      <w:r w:rsidRPr="0013684D">
        <w:rPr>
          <w:sz w:val="20"/>
          <w:szCs w:val="20"/>
        </w:rPr>
        <w:tab/>
      </w:r>
      <w:r w:rsidRPr="0013684D">
        <w:rPr>
          <w:sz w:val="20"/>
          <w:szCs w:val="20"/>
        </w:rPr>
        <w:tab/>
        <w:t xml:space="preserve">       </w:t>
      </w:r>
      <w:r w:rsidR="0013684D">
        <w:rPr>
          <w:sz w:val="20"/>
          <w:szCs w:val="20"/>
        </w:rPr>
        <w:tab/>
        <w:t xml:space="preserve">       </w:t>
      </w:r>
      <w:r w:rsidR="00E4602F">
        <w:rPr>
          <w:sz w:val="20"/>
          <w:szCs w:val="20"/>
        </w:rPr>
        <w:t>Christophe GUILHON</w:t>
      </w:r>
    </w:p>
    <w:p w14:paraId="5713AD17" w14:textId="68AC68A4" w:rsidR="00EF6356" w:rsidRPr="0013684D" w:rsidRDefault="00EF6356" w:rsidP="00EF6356">
      <w:pPr>
        <w:ind w:left="567"/>
        <w:rPr>
          <w:sz w:val="20"/>
          <w:szCs w:val="20"/>
        </w:rPr>
      </w:pPr>
      <w:r w:rsidRPr="0013684D">
        <w:rPr>
          <w:sz w:val="20"/>
          <w:szCs w:val="20"/>
        </w:rPr>
        <w:t>Maire,</w:t>
      </w:r>
      <w:r w:rsidRPr="0013684D">
        <w:rPr>
          <w:sz w:val="20"/>
          <w:szCs w:val="20"/>
        </w:rPr>
        <w:tab/>
      </w:r>
      <w:r w:rsidRPr="0013684D">
        <w:rPr>
          <w:sz w:val="20"/>
          <w:szCs w:val="20"/>
        </w:rPr>
        <w:tab/>
      </w:r>
      <w:r w:rsidRPr="0013684D">
        <w:rPr>
          <w:sz w:val="20"/>
          <w:szCs w:val="20"/>
        </w:rPr>
        <w:tab/>
      </w:r>
      <w:r w:rsidRPr="0013684D">
        <w:rPr>
          <w:sz w:val="20"/>
          <w:szCs w:val="20"/>
        </w:rPr>
        <w:tab/>
      </w:r>
      <w:r w:rsidRPr="0013684D">
        <w:rPr>
          <w:sz w:val="20"/>
          <w:szCs w:val="20"/>
        </w:rPr>
        <w:tab/>
      </w:r>
      <w:r w:rsidRPr="0013684D">
        <w:rPr>
          <w:sz w:val="20"/>
          <w:szCs w:val="20"/>
        </w:rPr>
        <w:tab/>
      </w:r>
      <w:r w:rsidRPr="0013684D">
        <w:rPr>
          <w:sz w:val="20"/>
          <w:szCs w:val="20"/>
        </w:rPr>
        <w:tab/>
        <w:t xml:space="preserve">       Secrétaire de séance,</w:t>
      </w:r>
      <w:r w:rsidRPr="0013684D">
        <w:rPr>
          <w:sz w:val="20"/>
          <w:szCs w:val="20"/>
        </w:rPr>
        <w:tab/>
      </w:r>
      <w:r w:rsidRPr="0013684D">
        <w:rPr>
          <w:sz w:val="20"/>
          <w:szCs w:val="20"/>
        </w:rPr>
        <w:tab/>
      </w:r>
      <w:r w:rsidRPr="0013684D">
        <w:rPr>
          <w:sz w:val="20"/>
          <w:szCs w:val="20"/>
        </w:rPr>
        <w:tab/>
      </w:r>
    </w:p>
    <w:sectPr w:rsidR="00EF6356" w:rsidRPr="0013684D" w:rsidSect="00702220">
      <w:pgSz w:w="11906" w:h="16838" w:code="9"/>
      <w:pgMar w:top="567" w:right="851" w:bottom="397" w:left="1418" w:header="720" w:footer="720" w:gutter="0"/>
      <w:cols w:space="72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00000003"/>
    <w:name w:val="WW8Num3"/>
    <w:lvl w:ilvl="0">
      <w:start w:val="15"/>
      <w:numFmt w:val="bullet"/>
      <w:lvlText w:val="-"/>
      <w:lvlJc w:val="left"/>
      <w:pPr>
        <w:tabs>
          <w:tab w:val="num" w:pos="720"/>
        </w:tabs>
        <w:ind w:left="720" w:hanging="360"/>
      </w:pPr>
      <w:rPr>
        <w:rFonts w:ascii="Times New Roman" w:hAnsi="Times New Roman" w:cs="Times New Roman" w:hint="default"/>
      </w:rPr>
    </w:lvl>
  </w:abstractNum>
  <w:abstractNum w:abstractNumId="1" w15:restartNumberingAfterBreak="0">
    <w:nsid w:val="01EC5DAD"/>
    <w:multiLevelType w:val="hybridMultilevel"/>
    <w:tmpl w:val="08E6B256"/>
    <w:lvl w:ilvl="0" w:tplc="A262F45C">
      <w:numFmt w:val="bullet"/>
      <w:lvlText w:val="-"/>
      <w:lvlJc w:val="left"/>
      <w:pPr>
        <w:ind w:left="1080" w:hanging="360"/>
      </w:pPr>
      <w:rPr>
        <w:rFonts w:ascii="Times New Roman" w:eastAsia="Times New Roman" w:hAnsi="Times New Roman"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 w15:restartNumberingAfterBreak="0">
    <w:nsid w:val="02B6260B"/>
    <w:multiLevelType w:val="hybridMultilevel"/>
    <w:tmpl w:val="3A9AACC8"/>
    <w:lvl w:ilvl="0" w:tplc="107CB2B4">
      <w:numFmt w:val="bullet"/>
      <w:lvlText w:val="-"/>
      <w:lvlJc w:val="left"/>
      <w:pPr>
        <w:ind w:left="1494" w:hanging="360"/>
      </w:pPr>
      <w:rPr>
        <w:rFonts w:ascii="Times New Roman" w:eastAsia="Calibri" w:hAnsi="Times New Roman" w:cs="Times New Roman" w:hint="default"/>
      </w:rPr>
    </w:lvl>
    <w:lvl w:ilvl="1" w:tplc="040C0003">
      <w:start w:val="1"/>
      <w:numFmt w:val="bullet"/>
      <w:lvlText w:val="o"/>
      <w:lvlJc w:val="left"/>
      <w:pPr>
        <w:ind w:left="2214" w:hanging="360"/>
      </w:pPr>
      <w:rPr>
        <w:rFonts w:ascii="Courier New" w:hAnsi="Courier New" w:cs="Courier New" w:hint="default"/>
      </w:rPr>
    </w:lvl>
    <w:lvl w:ilvl="2" w:tplc="040C0005">
      <w:start w:val="1"/>
      <w:numFmt w:val="bullet"/>
      <w:lvlText w:val=""/>
      <w:lvlJc w:val="left"/>
      <w:pPr>
        <w:ind w:left="2934" w:hanging="360"/>
      </w:pPr>
      <w:rPr>
        <w:rFonts w:ascii="Wingdings" w:hAnsi="Wingdings" w:hint="default"/>
      </w:rPr>
    </w:lvl>
    <w:lvl w:ilvl="3" w:tplc="040C0001">
      <w:start w:val="1"/>
      <w:numFmt w:val="bullet"/>
      <w:lvlText w:val=""/>
      <w:lvlJc w:val="left"/>
      <w:pPr>
        <w:ind w:left="3654" w:hanging="360"/>
      </w:pPr>
      <w:rPr>
        <w:rFonts w:ascii="Symbol" w:hAnsi="Symbol" w:hint="default"/>
      </w:rPr>
    </w:lvl>
    <w:lvl w:ilvl="4" w:tplc="040C0003">
      <w:start w:val="1"/>
      <w:numFmt w:val="bullet"/>
      <w:lvlText w:val="o"/>
      <w:lvlJc w:val="left"/>
      <w:pPr>
        <w:ind w:left="4374" w:hanging="360"/>
      </w:pPr>
      <w:rPr>
        <w:rFonts w:ascii="Courier New" w:hAnsi="Courier New" w:cs="Courier New" w:hint="default"/>
      </w:rPr>
    </w:lvl>
    <w:lvl w:ilvl="5" w:tplc="040C0005">
      <w:start w:val="1"/>
      <w:numFmt w:val="bullet"/>
      <w:lvlText w:val=""/>
      <w:lvlJc w:val="left"/>
      <w:pPr>
        <w:ind w:left="5094" w:hanging="360"/>
      </w:pPr>
      <w:rPr>
        <w:rFonts w:ascii="Wingdings" w:hAnsi="Wingdings" w:hint="default"/>
      </w:rPr>
    </w:lvl>
    <w:lvl w:ilvl="6" w:tplc="040C0001">
      <w:start w:val="1"/>
      <w:numFmt w:val="bullet"/>
      <w:lvlText w:val=""/>
      <w:lvlJc w:val="left"/>
      <w:pPr>
        <w:ind w:left="5814" w:hanging="360"/>
      </w:pPr>
      <w:rPr>
        <w:rFonts w:ascii="Symbol" w:hAnsi="Symbol" w:hint="default"/>
      </w:rPr>
    </w:lvl>
    <w:lvl w:ilvl="7" w:tplc="040C0003">
      <w:start w:val="1"/>
      <w:numFmt w:val="bullet"/>
      <w:lvlText w:val="o"/>
      <w:lvlJc w:val="left"/>
      <w:pPr>
        <w:ind w:left="6534" w:hanging="360"/>
      </w:pPr>
      <w:rPr>
        <w:rFonts w:ascii="Courier New" w:hAnsi="Courier New" w:cs="Courier New" w:hint="default"/>
      </w:rPr>
    </w:lvl>
    <w:lvl w:ilvl="8" w:tplc="040C0005">
      <w:start w:val="1"/>
      <w:numFmt w:val="bullet"/>
      <w:lvlText w:val=""/>
      <w:lvlJc w:val="left"/>
      <w:pPr>
        <w:ind w:left="7254" w:hanging="360"/>
      </w:pPr>
      <w:rPr>
        <w:rFonts w:ascii="Wingdings" w:hAnsi="Wingdings" w:hint="default"/>
      </w:rPr>
    </w:lvl>
  </w:abstractNum>
  <w:abstractNum w:abstractNumId="3" w15:restartNumberingAfterBreak="0">
    <w:nsid w:val="03573D10"/>
    <w:multiLevelType w:val="hybridMultilevel"/>
    <w:tmpl w:val="59FC8B38"/>
    <w:lvl w:ilvl="0" w:tplc="47B41ED6">
      <w:numFmt w:val="bullet"/>
      <w:lvlText w:val="-"/>
      <w:lvlJc w:val="left"/>
      <w:pPr>
        <w:ind w:left="1062" w:hanging="360"/>
      </w:pPr>
      <w:rPr>
        <w:rFonts w:ascii="Times New Roman" w:eastAsia="Calibri" w:hAnsi="Times New Roman" w:cs="Times New Roman" w:hint="default"/>
      </w:rPr>
    </w:lvl>
    <w:lvl w:ilvl="1" w:tplc="040C0003" w:tentative="1">
      <w:start w:val="1"/>
      <w:numFmt w:val="bullet"/>
      <w:lvlText w:val="o"/>
      <w:lvlJc w:val="left"/>
      <w:pPr>
        <w:ind w:left="1782" w:hanging="360"/>
      </w:pPr>
      <w:rPr>
        <w:rFonts w:ascii="Courier New" w:hAnsi="Courier New" w:cs="Courier New" w:hint="default"/>
      </w:rPr>
    </w:lvl>
    <w:lvl w:ilvl="2" w:tplc="040C0005" w:tentative="1">
      <w:start w:val="1"/>
      <w:numFmt w:val="bullet"/>
      <w:lvlText w:val=""/>
      <w:lvlJc w:val="left"/>
      <w:pPr>
        <w:ind w:left="2502" w:hanging="360"/>
      </w:pPr>
      <w:rPr>
        <w:rFonts w:ascii="Wingdings" w:hAnsi="Wingdings" w:hint="default"/>
      </w:rPr>
    </w:lvl>
    <w:lvl w:ilvl="3" w:tplc="040C0001" w:tentative="1">
      <w:start w:val="1"/>
      <w:numFmt w:val="bullet"/>
      <w:lvlText w:val=""/>
      <w:lvlJc w:val="left"/>
      <w:pPr>
        <w:ind w:left="3222" w:hanging="360"/>
      </w:pPr>
      <w:rPr>
        <w:rFonts w:ascii="Symbol" w:hAnsi="Symbol" w:hint="default"/>
      </w:rPr>
    </w:lvl>
    <w:lvl w:ilvl="4" w:tplc="040C0003" w:tentative="1">
      <w:start w:val="1"/>
      <w:numFmt w:val="bullet"/>
      <w:lvlText w:val="o"/>
      <w:lvlJc w:val="left"/>
      <w:pPr>
        <w:ind w:left="3942" w:hanging="360"/>
      </w:pPr>
      <w:rPr>
        <w:rFonts w:ascii="Courier New" w:hAnsi="Courier New" w:cs="Courier New" w:hint="default"/>
      </w:rPr>
    </w:lvl>
    <w:lvl w:ilvl="5" w:tplc="040C0005" w:tentative="1">
      <w:start w:val="1"/>
      <w:numFmt w:val="bullet"/>
      <w:lvlText w:val=""/>
      <w:lvlJc w:val="left"/>
      <w:pPr>
        <w:ind w:left="4662" w:hanging="360"/>
      </w:pPr>
      <w:rPr>
        <w:rFonts w:ascii="Wingdings" w:hAnsi="Wingdings" w:hint="default"/>
      </w:rPr>
    </w:lvl>
    <w:lvl w:ilvl="6" w:tplc="040C0001" w:tentative="1">
      <w:start w:val="1"/>
      <w:numFmt w:val="bullet"/>
      <w:lvlText w:val=""/>
      <w:lvlJc w:val="left"/>
      <w:pPr>
        <w:ind w:left="5382" w:hanging="360"/>
      </w:pPr>
      <w:rPr>
        <w:rFonts w:ascii="Symbol" w:hAnsi="Symbol" w:hint="default"/>
      </w:rPr>
    </w:lvl>
    <w:lvl w:ilvl="7" w:tplc="040C0003" w:tentative="1">
      <w:start w:val="1"/>
      <w:numFmt w:val="bullet"/>
      <w:lvlText w:val="o"/>
      <w:lvlJc w:val="left"/>
      <w:pPr>
        <w:ind w:left="6102" w:hanging="360"/>
      </w:pPr>
      <w:rPr>
        <w:rFonts w:ascii="Courier New" w:hAnsi="Courier New" w:cs="Courier New" w:hint="default"/>
      </w:rPr>
    </w:lvl>
    <w:lvl w:ilvl="8" w:tplc="040C0005" w:tentative="1">
      <w:start w:val="1"/>
      <w:numFmt w:val="bullet"/>
      <w:lvlText w:val=""/>
      <w:lvlJc w:val="left"/>
      <w:pPr>
        <w:ind w:left="6822" w:hanging="360"/>
      </w:pPr>
      <w:rPr>
        <w:rFonts w:ascii="Wingdings" w:hAnsi="Wingdings" w:hint="default"/>
      </w:rPr>
    </w:lvl>
  </w:abstractNum>
  <w:abstractNum w:abstractNumId="4" w15:restartNumberingAfterBreak="0">
    <w:nsid w:val="03FA31A8"/>
    <w:multiLevelType w:val="hybridMultilevel"/>
    <w:tmpl w:val="920A2696"/>
    <w:lvl w:ilvl="0" w:tplc="AA6C9570">
      <w:numFmt w:val="bullet"/>
      <w:lvlText w:val="-"/>
      <w:lvlJc w:val="left"/>
      <w:pPr>
        <w:ind w:left="1287" w:hanging="360"/>
      </w:pPr>
      <w:rPr>
        <w:rFonts w:ascii="Times New Roman" w:eastAsia="Calibri" w:hAnsi="Times New Roman" w:cs="Times New Roman"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5" w15:restartNumberingAfterBreak="0">
    <w:nsid w:val="08F427E5"/>
    <w:multiLevelType w:val="hybridMultilevel"/>
    <w:tmpl w:val="BB0C636E"/>
    <w:lvl w:ilvl="0" w:tplc="81C00C56">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E2B2B41"/>
    <w:multiLevelType w:val="hybridMultilevel"/>
    <w:tmpl w:val="6480E048"/>
    <w:lvl w:ilvl="0" w:tplc="7A547322">
      <w:numFmt w:val="bullet"/>
      <w:lvlText w:val="-"/>
      <w:lvlJc w:val="left"/>
      <w:pPr>
        <w:ind w:left="1425" w:hanging="360"/>
      </w:pPr>
      <w:rPr>
        <w:rFonts w:ascii="Calibri" w:eastAsia="Calibri" w:hAnsi="Calibri" w:cs="Calibri" w:hint="default"/>
      </w:rPr>
    </w:lvl>
    <w:lvl w:ilvl="1" w:tplc="040C0003" w:tentative="1">
      <w:start w:val="1"/>
      <w:numFmt w:val="bullet"/>
      <w:lvlText w:val="o"/>
      <w:lvlJc w:val="left"/>
      <w:pPr>
        <w:ind w:left="2145" w:hanging="360"/>
      </w:pPr>
      <w:rPr>
        <w:rFonts w:ascii="Courier New" w:hAnsi="Courier New" w:cs="Courier New" w:hint="default"/>
      </w:rPr>
    </w:lvl>
    <w:lvl w:ilvl="2" w:tplc="040C0005" w:tentative="1">
      <w:start w:val="1"/>
      <w:numFmt w:val="bullet"/>
      <w:lvlText w:val=""/>
      <w:lvlJc w:val="left"/>
      <w:pPr>
        <w:ind w:left="2865" w:hanging="360"/>
      </w:pPr>
      <w:rPr>
        <w:rFonts w:ascii="Wingdings" w:hAnsi="Wingdings" w:hint="default"/>
      </w:rPr>
    </w:lvl>
    <w:lvl w:ilvl="3" w:tplc="040C0001" w:tentative="1">
      <w:start w:val="1"/>
      <w:numFmt w:val="bullet"/>
      <w:lvlText w:val=""/>
      <w:lvlJc w:val="left"/>
      <w:pPr>
        <w:ind w:left="3585" w:hanging="360"/>
      </w:pPr>
      <w:rPr>
        <w:rFonts w:ascii="Symbol" w:hAnsi="Symbol" w:hint="default"/>
      </w:rPr>
    </w:lvl>
    <w:lvl w:ilvl="4" w:tplc="040C0003" w:tentative="1">
      <w:start w:val="1"/>
      <w:numFmt w:val="bullet"/>
      <w:lvlText w:val="o"/>
      <w:lvlJc w:val="left"/>
      <w:pPr>
        <w:ind w:left="4305" w:hanging="360"/>
      </w:pPr>
      <w:rPr>
        <w:rFonts w:ascii="Courier New" w:hAnsi="Courier New" w:cs="Courier New" w:hint="default"/>
      </w:rPr>
    </w:lvl>
    <w:lvl w:ilvl="5" w:tplc="040C0005" w:tentative="1">
      <w:start w:val="1"/>
      <w:numFmt w:val="bullet"/>
      <w:lvlText w:val=""/>
      <w:lvlJc w:val="left"/>
      <w:pPr>
        <w:ind w:left="5025" w:hanging="360"/>
      </w:pPr>
      <w:rPr>
        <w:rFonts w:ascii="Wingdings" w:hAnsi="Wingdings" w:hint="default"/>
      </w:rPr>
    </w:lvl>
    <w:lvl w:ilvl="6" w:tplc="040C0001" w:tentative="1">
      <w:start w:val="1"/>
      <w:numFmt w:val="bullet"/>
      <w:lvlText w:val=""/>
      <w:lvlJc w:val="left"/>
      <w:pPr>
        <w:ind w:left="5745" w:hanging="360"/>
      </w:pPr>
      <w:rPr>
        <w:rFonts w:ascii="Symbol" w:hAnsi="Symbol" w:hint="default"/>
      </w:rPr>
    </w:lvl>
    <w:lvl w:ilvl="7" w:tplc="040C0003" w:tentative="1">
      <w:start w:val="1"/>
      <w:numFmt w:val="bullet"/>
      <w:lvlText w:val="o"/>
      <w:lvlJc w:val="left"/>
      <w:pPr>
        <w:ind w:left="6465" w:hanging="360"/>
      </w:pPr>
      <w:rPr>
        <w:rFonts w:ascii="Courier New" w:hAnsi="Courier New" w:cs="Courier New" w:hint="default"/>
      </w:rPr>
    </w:lvl>
    <w:lvl w:ilvl="8" w:tplc="040C0005" w:tentative="1">
      <w:start w:val="1"/>
      <w:numFmt w:val="bullet"/>
      <w:lvlText w:val=""/>
      <w:lvlJc w:val="left"/>
      <w:pPr>
        <w:ind w:left="7185" w:hanging="360"/>
      </w:pPr>
      <w:rPr>
        <w:rFonts w:ascii="Wingdings" w:hAnsi="Wingdings" w:hint="default"/>
      </w:rPr>
    </w:lvl>
  </w:abstractNum>
  <w:abstractNum w:abstractNumId="7" w15:restartNumberingAfterBreak="0">
    <w:nsid w:val="10677C68"/>
    <w:multiLevelType w:val="hybridMultilevel"/>
    <w:tmpl w:val="FFF29A5E"/>
    <w:lvl w:ilvl="0" w:tplc="537AFE28">
      <w:numFmt w:val="bullet"/>
      <w:lvlText w:val="-"/>
      <w:lvlJc w:val="left"/>
      <w:pPr>
        <w:ind w:left="1785" w:hanging="360"/>
      </w:pPr>
      <w:rPr>
        <w:rFonts w:ascii="Times New Roman" w:eastAsia="Calibri" w:hAnsi="Times New Roman" w:cs="Times New Roman" w:hint="default"/>
      </w:rPr>
    </w:lvl>
    <w:lvl w:ilvl="1" w:tplc="040C0003" w:tentative="1">
      <w:start w:val="1"/>
      <w:numFmt w:val="bullet"/>
      <w:lvlText w:val="o"/>
      <w:lvlJc w:val="left"/>
      <w:pPr>
        <w:ind w:left="2505" w:hanging="360"/>
      </w:pPr>
      <w:rPr>
        <w:rFonts w:ascii="Courier New" w:hAnsi="Courier New" w:cs="Courier New" w:hint="default"/>
      </w:rPr>
    </w:lvl>
    <w:lvl w:ilvl="2" w:tplc="040C0005" w:tentative="1">
      <w:start w:val="1"/>
      <w:numFmt w:val="bullet"/>
      <w:lvlText w:val=""/>
      <w:lvlJc w:val="left"/>
      <w:pPr>
        <w:ind w:left="3225" w:hanging="360"/>
      </w:pPr>
      <w:rPr>
        <w:rFonts w:ascii="Wingdings" w:hAnsi="Wingdings" w:hint="default"/>
      </w:rPr>
    </w:lvl>
    <w:lvl w:ilvl="3" w:tplc="040C0001" w:tentative="1">
      <w:start w:val="1"/>
      <w:numFmt w:val="bullet"/>
      <w:lvlText w:val=""/>
      <w:lvlJc w:val="left"/>
      <w:pPr>
        <w:ind w:left="3945" w:hanging="360"/>
      </w:pPr>
      <w:rPr>
        <w:rFonts w:ascii="Symbol" w:hAnsi="Symbol" w:hint="default"/>
      </w:rPr>
    </w:lvl>
    <w:lvl w:ilvl="4" w:tplc="040C0003" w:tentative="1">
      <w:start w:val="1"/>
      <w:numFmt w:val="bullet"/>
      <w:lvlText w:val="o"/>
      <w:lvlJc w:val="left"/>
      <w:pPr>
        <w:ind w:left="4665" w:hanging="360"/>
      </w:pPr>
      <w:rPr>
        <w:rFonts w:ascii="Courier New" w:hAnsi="Courier New" w:cs="Courier New" w:hint="default"/>
      </w:rPr>
    </w:lvl>
    <w:lvl w:ilvl="5" w:tplc="040C0005" w:tentative="1">
      <w:start w:val="1"/>
      <w:numFmt w:val="bullet"/>
      <w:lvlText w:val=""/>
      <w:lvlJc w:val="left"/>
      <w:pPr>
        <w:ind w:left="5385" w:hanging="360"/>
      </w:pPr>
      <w:rPr>
        <w:rFonts w:ascii="Wingdings" w:hAnsi="Wingdings" w:hint="default"/>
      </w:rPr>
    </w:lvl>
    <w:lvl w:ilvl="6" w:tplc="040C0001" w:tentative="1">
      <w:start w:val="1"/>
      <w:numFmt w:val="bullet"/>
      <w:lvlText w:val=""/>
      <w:lvlJc w:val="left"/>
      <w:pPr>
        <w:ind w:left="6105" w:hanging="360"/>
      </w:pPr>
      <w:rPr>
        <w:rFonts w:ascii="Symbol" w:hAnsi="Symbol" w:hint="default"/>
      </w:rPr>
    </w:lvl>
    <w:lvl w:ilvl="7" w:tplc="040C0003" w:tentative="1">
      <w:start w:val="1"/>
      <w:numFmt w:val="bullet"/>
      <w:lvlText w:val="o"/>
      <w:lvlJc w:val="left"/>
      <w:pPr>
        <w:ind w:left="6825" w:hanging="360"/>
      </w:pPr>
      <w:rPr>
        <w:rFonts w:ascii="Courier New" w:hAnsi="Courier New" w:cs="Courier New" w:hint="default"/>
      </w:rPr>
    </w:lvl>
    <w:lvl w:ilvl="8" w:tplc="040C0005" w:tentative="1">
      <w:start w:val="1"/>
      <w:numFmt w:val="bullet"/>
      <w:lvlText w:val=""/>
      <w:lvlJc w:val="left"/>
      <w:pPr>
        <w:ind w:left="7545" w:hanging="360"/>
      </w:pPr>
      <w:rPr>
        <w:rFonts w:ascii="Wingdings" w:hAnsi="Wingdings" w:hint="default"/>
      </w:rPr>
    </w:lvl>
  </w:abstractNum>
  <w:abstractNum w:abstractNumId="8" w15:restartNumberingAfterBreak="0">
    <w:nsid w:val="11F10412"/>
    <w:multiLevelType w:val="hybridMultilevel"/>
    <w:tmpl w:val="236EBE62"/>
    <w:lvl w:ilvl="0" w:tplc="CDBC3DC6">
      <w:numFmt w:val="bullet"/>
      <w:lvlText w:val="-"/>
      <w:lvlJc w:val="left"/>
      <w:pPr>
        <w:ind w:left="927" w:hanging="360"/>
      </w:pPr>
      <w:rPr>
        <w:rFonts w:ascii="Times New Roman" w:eastAsia="Calibri" w:hAnsi="Times New Roman" w:cs="Times New Roman"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9" w15:restartNumberingAfterBreak="0">
    <w:nsid w:val="12DF2DD1"/>
    <w:multiLevelType w:val="hybridMultilevel"/>
    <w:tmpl w:val="9536A25A"/>
    <w:lvl w:ilvl="0" w:tplc="52DC5C7C">
      <w:numFmt w:val="bullet"/>
      <w:lvlText w:val="-"/>
      <w:lvlJc w:val="left"/>
      <w:pPr>
        <w:ind w:left="1068" w:hanging="360"/>
      </w:pPr>
      <w:rPr>
        <w:rFonts w:ascii="Times New Roman" w:eastAsia="Calibri" w:hAnsi="Times New Roman"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0" w15:restartNumberingAfterBreak="0">
    <w:nsid w:val="134F70EE"/>
    <w:multiLevelType w:val="hybridMultilevel"/>
    <w:tmpl w:val="8F123AB0"/>
    <w:lvl w:ilvl="0" w:tplc="0A00F708">
      <w:numFmt w:val="bullet"/>
      <w:lvlText w:val="-"/>
      <w:lvlJc w:val="left"/>
      <w:pPr>
        <w:ind w:left="1065" w:hanging="360"/>
      </w:pPr>
      <w:rPr>
        <w:rFonts w:ascii="Calibri" w:eastAsia="Calibri" w:hAnsi="Calibri" w:cs="Times New Roman"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11" w15:restartNumberingAfterBreak="0">
    <w:nsid w:val="17EE45DD"/>
    <w:multiLevelType w:val="hybridMultilevel"/>
    <w:tmpl w:val="4290E57C"/>
    <w:lvl w:ilvl="0" w:tplc="0EDAFDD4">
      <w:numFmt w:val="bullet"/>
      <w:lvlText w:val="-"/>
      <w:lvlJc w:val="left"/>
      <w:pPr>
        <w:ind w:left="927" w:hanging="360"/>
      </w:pPr>
      <w:rPr>
        <w:rFonts w:ascii="Times New Roman" w:eastAsia="Calibri" w:hAnsi="Times New Roman" w:cs="Times New Roman"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12" w15:restartNumberingAfterBreak="0">
    <w:nsid w:val="231F07D6"/>
    <w:multiLevelType w:val="hybridMultilevel"/>
    <w:tmpl w:val="6C5A3032"/>
    <w:lvl w:ilvl="0" w:tplc="ADD66B72">
      <w:numFmt w:val="bullet"/>
      <w:lvlText w:val="-"/>
      <w:lvlJc w:val="left"/>
      <w:pPr>
        <w:ind w:left="1860" w:hanging="360"/>
      </w:pPr>
      <w:rPr>
        <w:rFonts w:ascii="Times New Roman" w:eastAsia="Calibri" w:hAnsi="Times New Roman" w:cs="Times New Roman" w:hint="default"/>
      </w:rPr>
    </w:lvl>
    <w:lvl w:ilvl="1" w:tplc="040C0003" w:tentative="1">
      <w:start w:val="1"/>
      <w:numFmt w:val="bullet"/>
      <w:lvlText w:val="o"/>
      <w:lvlJc w:val="left"/>
      <w:pPr>
        <w:ind w:left="2580" w:hanging="360"/>
      </w:pPr>
      <w:rPr>
        <w:rFonts w:ascii="Courier New" w:hAnsi="Courier New" w:cs="Courier New" w:hint="default"/>
      </w:rPr>
    </w:lvl>
    <w:lvl w:ilvl="2" w:tplc="040C0005" w:tentative="1">
      <w:start w:val="1"/>
      <w:numFmt w:val="bullet"/>
      <w:lvlText w:val=""/>
      <w:lvlJc w:val="left"/>
      <w:pPr>
        <w:ind w:left="3300" w:hanging="360"/>
      </w:pPr>
      <w:rPr>
        <w:rFonts w:ascii="Wingdings" w:hAnsi="Wingdings" w:hint="default"/>
      </w:rPr>
    </w:lvl>
    <w:lvl w:ilvl="3" w:tplc="040C0001" w:tentative="1">
      <w:start w:val="1"/>
      <w:numFmt w:val="bullet"/>
      <w:lvlText w:val=""/>
      <w:lvlJc w:val="left"/>
      <w:pPr>
        <w:ind w:left="4020" w:hanging="360"/>
      </w:pPr>
      <w:rPr>
        <w:rFonts w:ascii="Symbol" w:hAnsi="Symbol" w:hint="default"/>
      </w:rPr>
    </w:lvl>
    <w:lvl w:ilvl="4" w:tplc="040C0003" w:tentative="1">
      <w:start w:val="1"/>
      <w:numFmt w:val="bullet"/>
      <w:lvlText w:val="o"/>
      <w:lvlJc w:val="left"/>
      <w:pPr>
        <w:ind w:left="4740" w:hanging="360"/>
      </w:pPr>
      <w:rPr>
        <w:rFonts w:ascii="Courier New" w:hAnsi="Courier New" w:cs="Courier New" w:hint="default"/>
      </w:rPr>
    </w:lvl>
    <w:lvl w:ilvl="5" w:tplc="040C0005" w:tentative="1">
      <w:start w:val="1"/>
      <w:numFmt w:val="bullet"/>
      <w:lvlText w:val=""/>
      <w:lvlJc w:val="left"/>
      <w:pPr>
        <w:ind w:left="5460" w:hanging="360"/>
      </w:pPr>
      <w:rPr>
        <w:rFonts w:ascii="Wingdings" w:hAnsi="Wingdings" w:hint="default"/>
      </w:rPr>
    </w:lvl>
    <w:lvl w:ilvl="6" w:tplc="040C0001" w:tentative="1">
      <w:start w:val="1"/>
      <w:numFmt w:val="bullet"/>
      <w:lvlText w:val=""/>
      <w:lvlJc w:val="left"/>
      <w:pPr>
        <w:ind w:left="6180" w:hanging="360"/>
      </w:pPr>
      <w:rPr>
        <w:rFonts w:ascii="Symbol" w:hAnsi="Symbol" w:hint="default"/>
      </w:rPr>
    </w:lvl>
    <w:lvl w:ilvl="7" w:tplc="040C0003" w:tentative="1">
      <w:start w:val="1"/>
      <w:numFmt w:val="bullet"/>
      <w:lvlText w:val="o"/>
      <w:lvlJc w:val="left"/>
      <w:pPr>
        <w:ind w:left="6900" w:hanging="360"/>
      </w:pPr>
      <w:rPr>
        <w:rFonts w:ascii="Courier New" w:hAnsi="Courier New" w:cs="Courier New" w:hint="default"/>
      </w:rPr>
    </w:lvl>
    <w:lvl w:ilvl="8" w:tplc="040C0005" w:tentative="1">
      <w:start w:val="1"/>
      <w:numFmt w:val="bullet"/>
      <w:lvlText w:val=""/>
      <w:lvlJc w:val="left"/>
      <w:pPr>
        <w:ind w:left="7620" w:hanging="360"/>
      </w:pPr>
      <w:rPr>
        <w:rFonts w:ascii="Wingdings" w:hAnsi="Wingdings" w:hint="default"/>
      </w:rPr>
    </w:lvl>
  </w:abstractNum>
  <w:abstractNum w:abstractNumId="13" w15:restartNumberingAfterBreak="0">
    <w:nsid w:val="246E3BE6"/>
    <w:multiLevelType w:val="hybridMultilevel"/>
    <w:tmpl w:val="1202343E"/>
    <w:lvl w:ilvl="0" w:tplc="16D4078E">
      <w:numFmt w:val="bullet"/>
      <w:lvlText w:val="-"/>
      <w:lvlJc w:val="left"/>
      <w:pPr>
        <w:ind w:left="1080" w:hanging="360"/>
      </w:pPr>
      <w:rPr>
        <w:rFonts w:ascii="Times New Roman" w:eastAsia="Calibri" w:hAnsi="Times New Roman"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4" w15:restartNumberingAfterBreak="0">
    <w:nsid w:val="28CD684B"/>
    <w:multiLevelType w:val="hybridMultilevel"/>
    <w:tmpl w:val="5360DE5E"/>
    <w:lvl w:ilvl="0" w:tplc="28E8A834">
      <w:start w:val="1"/>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978086D"/>
    <w:multiLevelType w:val="hybridMultilevel"/>
    <w:tmpl w:val="0C08CDD4"/>
    <w:lvl w:ilvl="0" w:tplc="0FAC7D50">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2CF44D19"/>
    <w:multiLevelType w:val="hybridMultilevel"/>
    <w:tmpl w:val="BB6829F0"/>
    <w:lvl w:ilvl="0" w:tplc="BBFC3432">
      <w:numFmt w:val="bullet"/>
      <w:lvlText w:val="-"/>
      <w:lvlJc w:val="left"/>
      <w:pPr>
        <w:ind w:left="1778" w:hanging="360"/>
      </w:pPr>
      <w:rPr>
        <w:rFonts w:ascii="Arial" w:eastAsia="Calibri" w:hAnsi="Arial" w:cs="Aria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7" w15:restartNumberingAfterBreak="0">
    <w:nsid w:val="2E250668"/>
    <w:multiLevelType w:val="hybridMultilevel"/>
    <w:tmpl w:val="A4B41DF6"/>
    <w:lvl w:ilvl="0" w:tplc="48567ABA">
      <w:numFmt w:val="bullet"/>
      <w:lvlText w:val="-"/>
      <w:lvlJc w:val="left"/>
      <w:pPr>
        <w:ind w:left="927" w:hanging="360"/>
      </w:pPr>
      <w:rPr>
        <w:rFonts w:ascii="Times New Roman" w:eastAsia="Calibri" w:hAnsi="Times New Roman" w:cs="Times New Roman"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18" w15:restartNumberingAfterBreak="0">
    <w:nsid w:val="3ABD2C41"/>
    <w:multiLevelType w:val="hybridMultilevel"/>
    <w:tmpl w:val="D9E82D16"/>
    <w:lvl w:ilvl="0" w:tplc="89E0E46E">
      <w:start w:val="6"/>
      <w:numFmt w:val="bullet"/>
      <w:lvlText w:val="-"/>
      <w:lvlJc w:val="left"/>
      <w:pPr>
        <w:ind w:left="927" w:hanging="360"/>
      </w:pPr>
      <w:rPr>
        <w:rFonts w:ascii="Times New Roman" w:eastAsia="Calibri" w:hAnsi="Times New Roman" w:cs="Times New Roman"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19" w15:restartNumberingAfterBreak="0">
    <w:nsid w:val="3D942771"/>
    <w:multiLevelType w:val="hybridMultilevel"/>
    <w:tmpl w:val="0C684424"/>
    <w:lvl w:ilvl="0" w:tplc="1F1E2962">
      <w:numFmt w:val="bullet"/>
      <w:lvlText w:val="-"/>
      <w:lvlJc w:val="left"/>
      <w:pPr>
        <w:ind w:left="1068" w:hanging="360"/>
      </w:pPr>
      <w:rPr>
        <w:rFonts w:ascii="Times New Roman" w:eastAsia="Calibri" w:hAnsi="Times New Roman"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0" w15:restartNumberingAfterBreak="0">
    <w:nsid w:val="52C770B9"/>
    <w:multiLevelType w:val="hybridMultilevel"/>
    <w:tmpl w:val="1E32D724"/>
    <w:lvl w:ilvl="0" w:tplc="F89C4186">
      <w:start w:val="1"/>
      <w:numFmt w:val="decimal"/>
      <w:lvlText w:val="%1)"/>
      <w:lvlJc w:val="left"/>
      <w:pPr>
        <w:ind w:left="1495" w:hanging="360"/>
      </w:pPr>
      <w:rPr>
        <w:rFonts w:ascii="Times New Roman" w:eastAsia="Times New Roman" w:hAnsi="Times New Roman" w:cs="Times New Roman"/>
      </w:rPr>
    </w:lvl>
    <w:lvl w:ilvl="1" w:tplc="040C0019" w:tentative="1">
      <w:start w:val="1"/>
      <w:numFmt w:val="lowerLetter"/>
      <w:lvlText w:val="%2."/>
      <w:lvlJc w:val="left"/>
      <w:pPr>
        <w:ind w:left="2367" w:hanging="360"/>
      </w:pPr>
    </w:lvl>
    <w:lvl w:ilvl="2" w:tplc="040C001B" w:tentative="1">
      <w:start w:val="1"/>
      <w:numFmt w:val="lowerRoman"/>
      <w:lvlText w:val="%3."/>
      <w:lvlJc w:val="right"/>
      <w:pPr>
        <w:ind w:left="3087" w:hanging="180"/>
      </w:pPr>
    </w:lvl>
    <w:lvl w:ilvl="3" w:tplc="040C000F" w:tentative="1">
      <w:start w:val="1"/>
      <w:numFmt w:val="decimal"/>
      <w:lvlText w:val="%4."/>
      <w:lvlJc w:val="left"/>
      <w:pPr>
        <w:ind w:left="3807" w:hanging="360"/>
      </w:pPr>
    </w:lvl>
    <w:lvl w:ilvl="4" w:tplc="040C0019" w:tentative="1">
      <w:start w:val="1"/>
      <w:numFmt w:val="lowerLetter"/>
      <w:lvlText w:val="%5."/>
      <w:lvlJc w:val="left"/>
      <w:pPr>
        <w:ind w:left="4527" w:hanging="360"/>
      </w:pPr>
    </w:lvl>
    <w:lvl w:ilvl="5" w:tplc="040C001B" w:tentative="1">
      <w:start w:val="1"/>
      <w:numFmt w:val="lowerRoman"/>
      <w:lvlText w:val="%6."/>
      <w:lvlJc w:val="right"/>
      <w:pPr>
        <w:ind w:left="5247" w:hanging="180"/>
      </w:pPr>
    </w:lvl>
    <w:lvl w:ilvl="6" w:tplc="040C000F" w:tentative="1">
      <w:start w:val="1"/>
      <w:numFmt w:val="decimal"/>
      <w:lvlText w:val="%7."/>
      <w:lvlJc w:val="left"/>
      <w:pPr>
        <w:ind w:left="5967" w:hanging="360"/>
      </w:pPr>
    </w:lvl>
    <w:lvl w:ilvl="7" w:tplc="040C0019" w:tentative="1">
      <w:start w:val="1"/>
      <w:numFmt w:val="lowerLetter"/>
      <w:lvlText w:val="%8."/>
      <w:lvlJc w:val="left"/>
      <w:pPr>
        <w:ind w:left="6687" w:hanging="360"/>
      </w:pPr>
    </w:lvl>
    <w:lvl w:ilvl="8" w:tplc="040C001B" w:tentative="1">
      <w:start w:val="1"/>
      <w:numFmt w:val="lowerRoman"/>
      <w:lvlText w:val="%9."/>
      <w:lvlJc w:val="right"/>
      <w:pPr>
        <w:ind w:left="7407" w:hanging="180"/>
      </w:pPr>
    </w:lvl>
  </w:abstractNum>
  <w:abstractNum w:abstractNumId="21" w15:restartNumberingAfterBreak="0">
    <w:nsid w:val="53693CF3"/>
    <w:multiLevelType w:val="hybridMultilevel"/>
    <w:tmpl w:val="869C8BBE"/>
    <w:lvl w:ilvl="0" w:tplc="42320C3A">
      <w:numFmt w:val="bullet"/>
      <w:lvlText w:val="-"/>
      <w:lvlJc w:val="left"/>
      <w:pPr>
        <w:ind w:left="927" w:hanging="360"/>
      </w:pPr>
      <w:rPr>
        <w:rFonts w:ascii="Times New Roman" w:eastAsia="Calibri" w:hAnsi="Times New Roman" w:cs="Times New Roman"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22" w15:restartNumberingAfterBreak="0">
    <w:nsid w:val="5540522F"/>
    <w:multiLevelType w:val="hybridMultilevel"/>
    <w:tmpl w:val="5C7C5FC8"/>
    <w:lvl w:ilvl="0" w:tplc="090C8D7C">
      <w:numFmt w:val="bullet"/>
      <w:lvlText w:val="-"/>
      <w:lvlJc w:val="left"/>
      <w:pPr>
        <w:ind w:left="927" w:hanging="360"/>
      </w:pPr>
      <w:rPr>
        <w:rFonts w:ascii="Times New Roman" w:eastAsia="Calibri" w:hAnsi="Times New Roman" w:cs="Times New Roman" w:hint="default"/>
        <w:sz w:val="22"/>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23" w15:restartNumberingAfterBreak="0">
    <w:nsid w:val="5A2A4998"/>
    <w:multiLevelType w:val="hybridMultilevel"/>
    <w:tmpl w:val="41AE2690"/>
    <w:lvl w:ilvl="0" w:tplc="0E6E035C">
      <w:start w:val="6"/>
      <w:numFmt w:val="bullet"/>
      <w:lvlText w:val="-"/>
      <w:lvlJc w:val="left"/>
      <w:pPr>
        <w:ind w:left="927" w:hanging="360"/>
      </w:pPr>
      <w:rPr>
        <w:rFonts w:ascii="Times New Roman" w:eastAsia="Calibri" w:hAnsi="Times New Roman" w:cs="Times New Roman"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24" w15:restartNumberingAfterBreak="0">
    <w:nsid w:val="5BC71A43"/>
    <w:multiLevelType w:val="hybridMultilevel"/>
    <w:tmpl w:val="79403228"/>
    <w:lvl w:ilvl="0" w:tplc="0DF485B8">
      <w:numFmt w:val="bullet"/>
      <w:lvlText w:val="-"/>
      <w:lvlJc w:val="left"/>
      <w:pPr>
        <w:ind w:left="927" w:hanging="360"/>
      </w:pPr>
      <w:rPr>
        <w:rFonts w:ascii="Times New Roman" w:eastAsia="Calibri" w:hAnsi="Times New Roman" w:cs="Times New Roman"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25" w15:restartNumberingAfterBreak="0">
    <w:nsid w:val="60CB0F09"/>
    <w:multiLevelType w:val="hybridMultilevel"/>
    <w:tmpl w:val="313E80D2"/>
    <w:lvl w:ilvl="0" w:tplc="272C0A1C">
      <w:numFmt w:val="bullet"/>
      <w:lvlText w:val="-"/>
      <w:lvlJc w:val="left"/>
      <w:pPr>
        <w:ind w:left="927" w:hanging="360"/>
      </w:pPr>
      <w:rPr>
        <w:rFonts w:ascii="Times New Roman" w:eastAsia="Calibri" w:hAnsi="Times New Roman" w:cs="Times New Roman"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26" w15:restartNumberingAfterBreak="0">
    <w:nsid w:val="6176475D"/>
    <w:multiLevelType w:val="hybridMultilevel"/>
    <w:tmpl w:val="F42825CC"/>
    <w:lvl w:ilvl="0" w:tplc="EAC04CFC">
      <w:numFmt w:val="bullet"/>
      <w:lvlText w:val="-"/>
      <w:lvlJc w:val="left"/>
      <w:pPr>
        <w:ind w:left="927" w:hanging="360"/>
      </w:pPr>
      <w:rPr>
        <w:rFonts w:ascii="Times New Roman" w:eastAsia="Calibri" w:hAnsi="Times New Roman" w:cs="Times New Roman" w:hint="default"/>
        <w:b w:val="0"/>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27" w15:restartNumberingAfterBreak="0">
    <w:nsid w:val="638D7240"/>
    <w:multiLevelType w:val="hybridMultilevel"/>
    <w:tmpl w:val="4576490A"/>
    <w:lvl w:ilvl="0" w:tplc="645A631A">
      <w:numFmt w:val="bullet"/>
      <w:lvlText w:val="-"/>
      <w:lvlJc w:val="left"/>
      <w:pPr>
        <w:ind w:left="927" w:hanging="360"/>
      </w:pPr>
      <w:rPr>
        <w:rFonts w:ascii="Times New Roman" w:eastAsia="Calibri" w:hAnsi="Times New Roman" w:cs="Times New Roman"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28" w15:restartNumberingAfterBreak="0">
    <w:nsid w:val="63964F33"/>
    <w:multiLevelType w:val="hybridMultilevel"/>
    <w:tmpl w:val="EEDAE67E"/>
    <w:lvl w:ilvl="0" w:tplc="68DAFF40">
      <w:start w:val="4"/>
      <w:numFmt w:val="bullet"/>
      <w:lvlText w:val=""/>
      <w:lvlJc w:val="left"/>
      <w:pPr>
        <w:ind w:left="927" w:hanging="360"/>
      </w:pPr>
      <w:rPr>
        <w:rFonts w:ascii="Symbol" w:eastAsia="Calibri" w:hAnsi="Symbol" w:cs="Times New Roman"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29" w15:restartNumberingAfterBreak="0">
    <w:nsid w:val="6CD4620E"/>
    <w:multiLevelType w:val="hybridMultilevel"/>
    <w:tmpl w:val="F446C118"/>
    <w:lvl w:ilvl="0" w:tplc="4F1ECBEE">
      <w:start w:val="30"/>
      <w:numFmt w:val="bullet"/>
      <w:lvlText w:val=""/>
      <w:lvlJc w:val="left"/>
      <w:pPr>
        <w:ind w:left="720" w:hanging="360"/>
      </w:pPr>
      <w:rPr>
        <w:rFonts w:ascii="Symbol" w:eastAsia="Calibri" w:hAnsi="Symbol" w:cs="Calibri"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6DB50DE6"/>
    <w:multiLevelType w:val="hybridMultilevel"/>
    <w:tmpl w:val="E8627B0C"/>
    <w:lvl w:ilvl="0" w:tplc="756E7370">
      <w:numFmt w:val="bullet"/>
      <w:lvlText w:val="-"/>
      <w:lvlJc w:val="left"/>
      <w:pPr>
        <w:ind w:left="2145" w:hanging="360"/>
      </w:pPr>
      <w:rPr>
        <w:rFonts w:ascii="Times New Roman" w:eastAsia="Calibri" w:hAnsi="Times New Roman" w:cs="Times New Roman" w:hint="default"/>
      </w:rPr>
    </w:lvl>
    <w:lvl w:ilvl="1" w:tplc="040C0003" w:tentative="1">
      <w:start w:val="1"/>
      <w:numFmt w:val="bullet"/>
      <w:lvlText w:val="o"/>
      <w:lvlJc w:val="left"/>
      <w:pPr>
        <w:ind w:left="2865" w:hanging="360"/>
      </w:pPr>
      <w:rPr>
        <w:rFonts w:ascii="Courier New" w:hAnsi="Courier New" w:cs="Courier New" w:hint="default"/>
      </w:rPr>
    </w:lvl>
    <w:lvl w:ilvl="2" w:tplc="040C0005" w:tentative="1">
      <w:start w:val="1"/>
      <w:numFmt w:val="bullet"/>
      <w:lvlText w:val=""/>
      <w:lvlJc w:val="left"/>
      <w:pPr>
        <w:ind w:left="3585" w:hanging="360"/>
      </w:pPr>
      <w:rPr>
        <w:rFonts w:ascii="Wingdings" w:hAnsi="Wingdings" w:hint="default"/>
      </w:rPr>
    </w:lvl>
    <w:lvl w:ilvl="3" w:tplc="040C0001" w:tentative="1">
      <w:start w:val="1"/>
      <w:numFmt w:val="bullet"/>
      <w:lvlText w:val=""/>
      <w:lvlJc w:val="left"/>
      <w:pPr>
        <w:ind w:left="4305" w:hanging="360"/>
      </w:pPr>
      <w:rPr>
        <w:rFonts w:ascii="Symbol" w:hAnsi="Symbol" w:hint="default"/>
      </w:rPr>
    </w:lvl>
    <w:lvl w:ilvl="4" w:tplc="040C0003" w:tentative="1">
      <w:start w:val="1"/>
      <w:numFmt w:val="bullet"/>
      <w:lvlText w:val="o"/>
      <w:lvlJc w:val="left"/>
      <w:pPr>
        <w:ind w:left="5025" w:hanging="360"/>
      </w:pPr>
      <w:rPr>
        <w:rFonts w:ascii="Courier New" w:hAnsi="Courier New" w:cs="Courier New" w:hint="default"/>
      </w:rPr>
    </w:lvl>
    <w:lvl w:ilvl="5" w:tplc="040C0005" w:tentative="1">
      <w:start w:val="1"/>
      <w:numFmt w:val="bullet"/>
      <w:lvlText w:val=""/>
      <w:lvlJc w:val="left"/>
      <w:pPr>
        <w:ind w:left="5745" w:hanging="360"/>
      </w:pPr>
      <w:rPr>
        <w:rFonts w:ascii="Wingdings" w:hAnsi="Wingdings" w:hint="default"/>
      </w:rPr>
    </w:lvl>
    <w:lvl w:ilvl="6" w:tplc="040C0001" w:tentative="1">
      <w:start w:val="1"/>
      <w:numFmt w:val="bullet"/>
      <w:lvlText w:val=""/>
      <w:lvlJc w:val="left"/>
      <w:pPr>
        <w:ind w:left="6465" w:hanging="360"/>
      </w:pPr>
      <w:rPr>
        <w:rFonts w:ascii="Symbol" w:hAnsi="Symbol" w:hint="default"/>
      </w:rPr>
    </w:lvl>
    <w:lvl w:ilvl="7" w:tplc="040C0003" w:tentative="1">
      <w:start w:val="1"/>
      <w:numFmt w:val="bullet"/>
      <w:lvlText w:val="o"/>
      <w:lvlJc w:val="left"/>
      <w:pPr>
        <w:ind w:left="7185" w:hanging="360"/>
      </w:pPr>
      <w:rPr>
        <w:rFonts w:ascii="Courier New" w:hAnsi="Courier New" w:cs="Courier New" w:hint="default"/>
      </w:rPr>
    </w:lvl>
    <w:lvl w:ilvl="8" w:tplc="040C0005" w:tentative="1">
      <w:start w:val="1"/>
      <w:numFmt w:val="bullet"/>
      <w:lvlText w:val=""/>
      <w:lvlJc w:val="left"/>
      <w:pPr>
        <w:ind w:left="7905" w:hanging="360"/>
      </w:pPr>
      <w:rPr>
        <w:rFonts w:ascii="Wingdings" w:hAnsi="Wingdings" w:hint="default"/>
      </w:rPr>
    </w:lvl>
  </w:abstractNum>
  <w:abstractNum w:abstractNumId="31" w15:restartNumberingAfterBreak="0">
    <w:nsid w:val="6DBB6E4A"/>
    <w:multiLevelType w:val="hybridMultilevel"/>
    <w:tmpl w:val="7CD475DC"/>
    <w:lvl w:ilvl="0" w:tplc="D45A115C">
      <w:numFmt w:val="bullet"/>
      <w:lvlText w:val="-"/>
      <w:lvlJc w:val="left"/>
      <w:pPr>
        <w:ind w:left="927" w:hanging="360"/>
      </w:pPr>
      <w:rPr>
        <w:rFonts w:ascii="Times New Roman" w:eastAsia="Calibri" w:hAnsi="Times New Roman"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32" w15:restartNumberingAfterBreak="0">
    <w:nsid w:val="6F6128A8"/>
    <w:multiLevelType w:val="hybridMultilevel"/>
    <w:tmpl w:val="29A88FEA"/>
    <w:lvl w:ilvl="0" w:tplc="E5048BF2">
      <w:start w:val="2"/>
      <w:numFmt w:val="bullet"/>
      <w:lvlText w:val=""/>
      <w:lvlJc w:val="left"/>
      <w:pPr>
        <w:ind w:left="218" w:hanging="360"/>
      </w:pPr>
      <w:rPr>
        <w:rFonts w:ascii="Symbol" w:eastAsia="Calibri" w:hAnsi="Symbol" w:cs="Times New Roman" w:hint="default"/>
      </w:rPr>
    </w:lvl>
    <w:lvl w:ilvl="1" w:tplc="040C0003" w:tentative="1">
      <w:start w:val="1"/>
      <w:numFmt w:val="bullet"/>
      <w:lvlText w:val="o"/>
      <w:lvlJc w:val="left"/>
      <w:pPr>
        <w:ind w:left="938" w:hanging="360"/>
      </w:pPr>
      <w:rPr>
        <w:rFonts w:ascii="Courier New" w:hAnsi="Courier New" w:cs="Courier New" w:hint="default"/>
      </w:rPr>
    </w:lvl>
    <w:lvl w:ilvl="2" w:tplc="040C0005" w:tentative="1">
      <w:start w:val="1"/>
      <w:numFmt w:val="bullet"/>
      <w:lvlText w:val=""/>
      <w:lvlJc w:val="left"/>
      <w:pPr>
        <w:ind w:left="1658" w:hanging="360"/>
      </w:pPr>
      <w:rPr>
        <w:rFonts w:ascii="Wingdings" w:hAnsi="Wingdings" w:hint="default"/>
      </w:rPr>
    </w:lvl>
    <w:lvl w:ilvl="3" w:tplc="040C0001" w:tentative="1">
      <w:start w:val="1"/>
      <w:numFmt w:val="bullet"/>
      <w:lvlText w:val=""/>
      <w:lvlJc w:val="left"/>
      <w:pPr>
        <w:ind w:left="2378" w:hanging="360"/>
      </w:pPr>
      <w:rPr>
        <w:rFonts w:ascii="Symbol" w:hAnsi="Symbol" w:hint="default"/>
      </w:rPr>
    </w:lvl>
    <w:lvl w:ilvl="4" w:tplc="040C0003" w:tentative="1">
      <w:start w:val="1"/>
      <w:numFmt w:val="bullet"/>
      <w:lvlText w:val="o"/>
      <w:lvlJc w:val="left"/>
      <w:pPr>
        <w:ind w:left="3098" w:hanging="360"/>
      </w:pPr>
      <w:rPr>
        <w:rFonts w:ascii="Courier New" w:hAnsi="Courier New" w:cs="Courier New" w:hint="default"/>
      </w:rPr>
    </w:lvl>
    <w:lvl w:ilvl="5" w:tplc="040C0005" w:tentative="1">
      <w:start w:val="1"/>
      <w:numFmt w:val="bullet"/>
      <w:lvlText w:val=""/>
      <w:lvlJc w:val="left"/>
      <w:pPr>
        <w:ind w:left="3818" w:hanging="360"/>
      </w:pPr>
      <w:rPr>
        <w:rFonts w:ascii="Wingdings" w:hAnsi="Wingdings" w:hint="default"/>
      </w:rPr>
    </w:lvl>
    <w:lvl w:ilvl="6" w:tplc="040C0001" w:tentative="1">
      <w:start w:val="1"/>
      <w:numFmt w:val="bullet"/>
      <w:lvlText w:val=""/>
      <w:lvlJc w:val="left"/>
      <w:pPr>
        <w:ind w:left="4538" w:hanging="360"/>
      </w:pPr>
      <w:rPr>
        <w:rFonts w:ascii="Symbol" w:hAnsi="Symbol" w:hint="default"/>
      </w:rPr>
    </w:lvl>
    <w:lvl w:ilvl="7" w:tplc="040C0003" w:tentative="1">
      <w:start w:val="1"/>
      <w:numFmt w:val="bullet"/>
      <w:lvlText w:val="o"/>
      <w:lvlJc w:val="left"/>
      <w:pPr>
        <w:ind w:left="5258" w:hanging="360"/>
      </w:pPr>
      <w:rPr>
        <w:rFonts w:ascii="Courier New" w:hAnsi="Courier New" w:cs="Courier New" w:hint="default"/>
      </w:rPr>
    </w:lvl>
    <w:lvl w:ilvl="8" w:tplc="040C0005" w:tentative="1">
      <w:start w:val="1"/>
      <w:numFmt w:val="bullet"/>
      <w:lvlText w:val=""/>
      <w:lvlJc w:val="left"/>
      <w:pPr>
        <w:ind w:left="5978" w:hanging="360"/>
      </w:pPr>
      <w:rPr>
        <w:rFonts w:ascii="Wingdings" w:hAnsi="Wingdings" w:hint="default"/>
      </w:rPr>
    </w:lvl>
  </w:abstractNum>
  <w:abstractNum w:abstractNumId="33" w15:restartNumberingAfterBreak="0">
    <w:nsid w:val="6F845D6B"/>
    <w:multiLevelType w:val="hybridMultilevel"/>
    <w:tmpl w:val="7AD25D44"/>
    <w:lvl w:ilvl="0" w:tplc="040C0001">
      <w:start w:val="1"/>
      <w:numFmt w:val="bullet"/>
      <w:lvlText w:val=""/>
      <w:lvlJc w:val="left"/>
      <w:pPr>
        <w:ind w:left="928"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72DC21C8"/>
    <w:multiLevelType w:val="hybridMultilevel"/>
    <w:tmpl w:val="1F8469A2"/>
    <w:lvl w:ilvl="0" w:tplc="CF34A082">
      <w:numFmt w:val="bullet"/>
      <w:lvlText w:val="-"/>
      <w:lvlJc w:val="left"/>
      <w:pPr>
        <w:ind w:left="1068" w:hanging="360"/>
      </w:pPr>
      <w:rPr>
        <w:rFonts w:ascii="Times New Roman" w:eastAsia="Calibri" w:hAnsi="Times New Roman"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35" w15:restartNumberingAfterBreak="0">
    <w:nsid w:val="77CA5FE5"/>
    <w:multiLevelType w:val="hybridMultilevel"/>
    <w:tmpl w:val="3640A2C0"/>
    <w:lvl w:ilvl="0" w:tplc="8E028E7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15:restartNumberingAfterBreak="0">
    <w:nsid w:val="79306B17"/>
    <w:multiLevelType w:val="hybridMultilevel"/>
    <w:tmpl w:val="1ACE9ADC"/>
    <w:lvl w:ilvl="0" w:tplc="82DA6C16">
      <w:numFmt w:val="bullet"/>
      <w:lvlText w:val="-"/>
      <w:lvlJc w:val="left"/>
      <w:pPr>
        <w:ind w:left="2220" w:hanging="360"/>
      </w:pPr>
      <w:rPr>
        <w:rFonts w:ascii="Times New Roman" w:eastAsia="Calibri" w:hAnsi="Times New Roman" w:cs="Times New Roman" w:hint="default"/>
      </w:rPr>
    </w:lvl>
    <w:lvl w:ilvl="1" w:tplc="040C0003" w:tentative="1">
      <w:start w:val="1"/>
      <w:numFmt w:val="bullet"/>
      <w:lvlText w:val="o"/>
      <w:lvlJc w:val="left"/>
      <w:pPr>
        <w:ind w:left="2940" w:hanging="360"/>
      </w:pPr>
      <w:rPr>
        <w:rFonts w:ascii="Courier New" w:hAnsi="Courier New" w:cs="Courier New" w:hint="default"/>
      </w:rPr>
    </w:lvl>
    <w:lvl w:ilvl="2" w:tplc="040C0005" w:tentative="1">
      <w:start w:val="1"/>
      <w:numFmt w:val="bullet"/>
      <w:lvlText w:val=""/>
      <w:lvlJc w:val="left"/>
      <w:pPr>
        <w:ind w:left="3660" w:hanging="360"/>
      </w:pPr>
      <w:rPr>
        <w:rFonts w:ascii="Wingdings" w:hAnsi="Wingdings" w:hint="default"/>
      </w:rPr>
    </w:lvl>
    <w:lvl w:ilvl="3" w:tplc="040C0001" w:tentative="1">
      <w:start w:val="1"/>
      <w:numFmt w:val="bullet"/>
      <w:lvlText w:val=""/>
      <w:lvlJc w:val="left"/>
      <w:pPr>
        <w:ind w:left="4380" w:hanging="360"/>
      </w:pPr>
      <w:rPr>
        <w:rFonts w:ascii="Symbol" w:hAnsi="Symbol" w:hint="default"/>
      </w:rPr>
    </w:lvl>
    <w:lvl w:ilvl="4" w:tplc="040C0003" w:tentative="1">
      <w:start w:val="1"/>
      <w:numFmt w:val="bullet"/>
      <w:lvlText w:val="o"/>
      <w:lvlJc w:val="left"/>
      <w:pPr>
        <w:ind w:left="5100" w:hanging="360"/>
      </w:pPr>
      <w:rPr>
        <w:rFonts w:ascii="Courier New" w:hAnsi="Courier New" w:cs="Courier New" w:hint="default"/>
      </w:rPr>
    </w:lvl>
    <w:lvl w:ilvl="5" w:tplc="040C0005" w:tentative="1">
      <w:start w:val="1"/>
      <w:numFmt w:val="bullet"/>
      <w:lvlText w:val=""/>
      <w:lvlJc w:val="left"/>
      <w:pPr>
        <w:ind w:left="5820" w:hanging="360"/>
      </w:pPr>
      <w:rPr>
        <w:rFonts w:ascii="Wingdings" w:hAnsi="Wingdings" w:hint="default"/>
      </w:rPr>
    </w:lvl>
    <w:lvl w:ilvl="6" w:tplc="040C0001" w:tentative="1">
      <w:start w:val="1"/>
      <w:numFmt w:val="bullet"/>
      <w:lvlText w:val=""/>
      <w:lvlJc w:val="left"/>
      <w:pPr>
        <w:ind w:left="6540" w:hanging="360"/>
      </w:pPr>
      <w:rPr>
        <w:rFonts w:ascii="Symbol" w:hAnsi="Symbol" w:hint="default"/>
      </w:rPr>
    </w:lvl>
    <w:lvl w:ilvl="7" w:tplc="040C0003" w:tentative="1">
      <w:start w:val="1"/>
      <w:numFmt w:val="bullet"/>
      <w:lvlText w:val="o"/>
      <w:lvlJc w:val="left"/>
      <w:pPr>
        <w:ind w:left="7260" w:hanging="360"/>
      </w:pPr>
      <w:rPr>
        <w:rFonts w:ascii="Courier New" w:hAnsi="Courier New" w:cs="Courier New" w:hint="default"/>
      </w:rPr>
    </w:lvl>
    <w:lvl w:ilvl="8" w:tplc="040C0005" w:tentative="1">
      <w:start w:val="1"/>
      <w:numFmt w:val="bullet"/>
      <w:lvlText w:val=""/>
      <w:lvlJc w:val="left"/>
      <w:pPr>
        <w:ind w:left="7980" w:hanging="360"/>
      </w:pPr>
      <w:rPr>
        <w:rFonts w:ascii="Wingdings" w:hAnsi="Wingdings" w:hint="default"/>
      </w:rPr>
    </w:lvl>
  </w:abstractNum>
  <w:abstractNum w:abstractNumId="37" w15:restartNumberingAfterBreak="0">
    <w:nsid w:val="7F49559A"/>
    <w:multiLevelType w:val="hybridMultilevel"/>
    <w:tmpl w:val="89EC9E14"/>
    <w:lvl w:ilvl="0" w:tplc="64047D68">
      <w:numFmt w:val="bullet"/>
      <w:lvlText w:val="-"/>
      <w:lvlJc w:val="left"/>
      <w:pPr>
        <w:ind w:left="2502" w:hanging="360"/>
      </w:pPr>
      <w:rPr>
        <w:rFonts w:ascii="Times New Roman" w:eastAsia="Calibri" w:hAnsi="Times New Roman" w:cs="Times New Roman" w:hint="default"/>
      </w:rPr>
    </w:lvl>
    <w:lvl w:ilvl="1" w:tplc="040C0003" w:tentative="1">
      <w:start w:val="1"/>
      <w:numFmt w:val="bullet"/>
      <w:lvlText w:val="o"/>
      <w:lvlJc w:val="left"/>
      <w:pPr>
        <w:ind w:left="3222" w:hanging="360"/>
      </w:pPr>
      <w:rPr>
        <w:rFonts w:ascii="Courier New" w:hAnsi="Courier New" w:cs="Courier New" w:hint="default"/>
      </w:rPr>
    </w:lvl>
    <w:lvl w:ilvl="2" w:tplc="040C0005" w:tentative="1">
      <w:start w:val="1"/>
      <w:numFmt w:val="bullet"/>
      <w:lvlText w:val=""/>
      <w:lvlJc w:val="left"/>
      <w:pPr>
        <w:ind w:left="3942" w:hanging="360"/>
      </w:pPr>
      <w:rPr>
        <w:rFonts w:ascii="Wingdings" w:hAnsi="Wingdings" w:hint="default"/>
      </w:rPr>
    </w:lvl>
    <w:lvl w:ilvl="3" w:tplc="040C0001" w:tentative="1">
      <w:start w:val="1"/>
      <w:numFmt w:val="bullet"/>
      <w:lvlText w:val=""/>
      <w:lvlJc w:val="left"/>
      <w:pPr>
        <w:ind w:left="4662" w:hanging="360"/>
      </w:pPr>
      <w:rPr>
        <w:rFonts w:ascii="Symbol" w:hAnsi="Symbol" w:hint="default"/>
      </w:rPr>
    </w:lvl>
    <w:lvl w:ilvl="4" w:tplc="040C0003" w:tentative="1">
      <w:start w:val="1"/>
      <w:numFmt w:val="bullet"/>
      <w:lvlText w:val="o"/>
      <w:lvlJc w:val="left"/>
      <w:pPr>
        <w:ind w:left="5382" w:hanging="360"/>
      </w:pPr>
      <w:rPr>
        <w:rFonts w:ascii="Courier New" w:hAnsi="Courier New" w:cs="Courier New" w:hint="default"/>
      </w:rPr>
    </w:lvl>
    <w:lvl w:ilvl="5" w:tplc="040C0005" w:tentative="1">
      <w:start w:val="1"/>
      <w:numFmt w:val="bullet"/>
      <w:lvlText w:val=""/>
      <w:lvlJc w:val="left"/>
      <w:pPr>
        <w:ind w:left="6102" w:hanging="360"/>
      </w:pPr>
      <w:rPr>
        <w:rFonts w:ascii="Wingdings" w:hAnsi="Wingdings" w:hint="default"/>
      </w:rPr>
    </w:lvl>
    <w:lvl w:ilvl="6" w:tplc="040C0001" w:tentative="1">
      <w:start w:val="1"/>
      <w:numFmt w:val="bullet"/>
      <w:lvlText w:val=""/>
      <w:lvlJc w:val="left"/>
      <w:pPr>
        <w:ind w:left="6822" w:hanging="360"/>
      </w:pPr>
      <w:rPr>
        <w:rFonts w:ascii="Symbol" w:hAnsi="Symbol" w:hint="default"/>
      </w:rPr>
    </w:lvl>
    <w:lvl w:ilvl="7" w:tplc="040C0003" w:tentative="1">
      <w:start w:val="1"/>
      <w:numFmt w:val="bullet"/>
      <w:lvlText w:val="o"/>
      <w:lvlJc w:val="left"/>
      <w:pPr>
        <w:ind w:left="7542" w:hanging="360"/>
      </w:pPr>
      <w:rPr>
        <w:rFonts w:ascii="Courier New" w:hAnsi="Courier New" w:cs="Courier New" w:hint="default"/>
      </w:rPr>
    </w:lvl>
    <w:lvl w:ilvl="8" w:tplc="040C0005" w:tentative="1">
      <w:start w:val="1"/>
      <w:numFmt w:val="bullet"/>
      <w:lvlText w:val=""/>
      <w:lvlJc w:val="left"/>
      <w:pPr>
        <w:ind w:left="8262" w:hanging="360"/>
      </w:pPr>
      <w:rPr>
        <w:rFonts w:ascii="Wingdings" w:hAnsi="Wingdings" w:hint="default"/>
      </w:rPr>
    </w:lvl>
  </w:abstractNum>
  <w:num w:numId="1" w16cid:durableId="1575314186">
    <w:abstractNumId w:val="1"/>
  </w:num>
  <w:num w:numId="2" w16cid:durableId="435028422">
    <w:abstractNumId w:val="26"/>
  </w:num>
  <w:num w:numId="3" w16cid:durableId="254939469">
    <w:abstractNumId w:val="13"/>
  </w:num>
  <w:num w:numId="4" w16cid:durableId="2140957140">
    <w:abstractNumId w:val="8"/>
  </w:num>
  <w:num w:numId="5" w16cid:durableId="1088386265">
    <w:abstractNumId w:val="28"/>
  </w:num>
  <w:num w:numId="6" w16cid:durableId="638925554">
    <w:abstractNumId w:val="29"/>
  </w:num>
  <w:num w:numId="7" w16cid:durableId="1003901166">
    <w:abstractNumId w:val="14"/>
  </w:num>
  <w:num w:numId="8" w16cid:durableId="193466933">
    <w:abstractNumId w:val="15"/>
  </w:num>
  <w:num w:numId="9" w16cid:durableId="1079326818">
    <w:abstractNumId w:val="35"/>
  </w:num>
  <w:num w:numId="10" w16cid:durableId="1192762282">
    <w:abstractNumId w:val="27"/>
  </w:num>
  <w:num w:numId="11" w16cid:durableId="2053385297">
    <w:abstractNumId w:val="19"/>
  </w:num>
  <w:num w:numId="12" w16cid:durableId="704982935">
    <w:abstractNumId w:val="9"/>
  </w:num>
  <w:num w:numId="13" w16cid:durableId="1684162679">
    <w:abstractNumId w:val="17"/>
  </w:num>
  <w:num w:numId="14" w16cid:durableId="1704936137">
    <w:abstractNumId w:val="5"/>
  </w:num>
  <w:num w:numId="15" w16cid:durableId="1996449750">
    <w:abstractNumId w:val="11"/>
  </w:num>
  <w:num w:numId="16" w16cid:durableId="1943487819">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27632780">
    <w:abstractNumId w:val="2"/>
  </w:num>
  <w:num w:numId="18" w16cid:durableId="274557642">
    <w:abstractNumId w:val="24"/>
  </w:num>
  <w:num w:numId="19" w16cid:durableId="1809938017">
    <w:abstractNumId w:val="22"/>
  </w:num>
  <w:num w:numId="20" w16cid:durableId="1542133279">
    <w:abstractNumId w:val="21"/>
  </w:num>
  <w:num w:numId="21" w16cid:durableId="23678239">
    <w:abstractNumId w:val="34"/>
  </w:num>
  <w:num w:numId="22" w16cid:durableId="1878003540">
    <w:abstractNumId w:val="25"/>
  </w:num>
  <w:num w:numId="23" w16cid:durableId="851995934">
    <w:abstractNumId w:val="16"/>
  </w:num>
  <w:num w:numId="24" w16cid:durableId="1406565914">
    <w:abstractNumId w:val="33"/>
  </w:num>
  <w:num w:numId="25" w16cid:durableId="1659923484">
    <w:abstractNumId w:val="32"/>
  </w:num>
  <w:num w:numId="26" w16cid:durableId="1996452693">
    <w:abstractNumId w:val="3"/>
  </w:num>
  <w:num w:numId="27" w16cid:durableId="1171064133">
    <w:abstractNumId w:val="7"/>
  </w:num>
  <w:num w:numId="28" w16cid:durableId="827477712">
    <w:abstractNumId w:val="36"/>
  </w:num>
  <w:num w:numId="29" w16cid:durableId="1373263454">
    <w:abstractNumId w:val="12"/>
  </w:num>
  <w:num w:numId="30" w16cid:durableId="499080715">
    <w:abstractNumId w:val="30"/>
  </w:num>
  <w:num w:numId="31" w16cid:durableId="126706096">
    <w:abstractNumId w:val="4"/>
  </w:num>
  <w:num w:numId="32" w16cid:durableId="375274561">
    <w:abstractNumId w:val="10"/>
  </w:num>
  <w:num w:numId="33" w16cid:durableId="1422751243">
    <w:abstractNumId w:val="6"/>
  </w:num>
  <w:num w:numId="34" w16cid:durableId="152187117">
    <w:abstractNumId w:val="23"/>
  </w:num>
  <w:num w:numId="35" w16cid:durableId="1748725602">
    <w:abstractNumId w:val="18"/>
  </w:num>
  <w:num w:numId="36" w16cid:durableId="173108296">
    <w:abstractNumId w:val="20"/>
  </w:num>
  <w:num w:numId="37" w16cid:durableId="507135978">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37602694">
    <w:abstractNumId w:val="2"/>
  </w:num>
  <w:num w:numId="39" w16cid:durableId="2003049147">
    <w:abstractNumId w:val="3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8B0"/>
    <w:rsid w:val="0000055A"/>
    <w:rsid w:val="00000921"/>
    <w:rsid w:val="00000BE7"/>
    <w:rsid w:val="00004A3D"/>
    <w:rsid w:val="000114C8"/>
    <w:rsid w:val="00012BB4"/>
    <w:rsid w:val="00014C01"/>
    <w:rsid w:val="000160CB"/>
    <w:rsid w:val="00022ED8"/>
    <w:rsid w:val="000267E5"/>
    <w:rsid w:val="0002738F"/>
    <w:rsid w:val="00027493"/>
    <w:rsid w:val="0002775B"/>
    <w:rsid w:val="00030B94"/>
    <w:rsid w:val="00031172"/>
    <w:rsid w:val="000367B7"/>
    <w:rsid w:val="00044D1C"/>
    <w:rsid w:val="00055977"/>
    <w:rsid w:val="00061754"/>
    <w:rsid w:val="0006488E"/>
    <w:rsid w:val="00064EDD"/>
    <w:rsid w:val="00066C8D"/>
    <w:rsid w:val="00072E21"/>
    <w:rsid w:val="00080C1D"/>
    <w:rsid w:val="00082B74"/>
    <w:rsid w:val="000A0780"/>
    <w:rsid w:val="000A185B"/>
    <w:rsid w:val="000A2CBF"/>
    <w:rsid w:val="000A43A4"/>
    <w:rsid w:val="000A4593"/>
    <w:rsid w:val="000A5C20"/>
    <w:rsid w:val="000B340E"/>
    <w:rsid w:val="000C09DE"/>
    <w:rsid w:val="000E073A"/>
    <w:rsid w:val="000E1B8C"/>
    <w:rsid w:val="000E22B5"/>
    <w:rsid w:val="000E2D22"/>
    <w:rsid w:val="000E4604"/>
    <w:rsid w:val="000E6B9E"/>
    <w:rsid w:val="00100B7D"/>
    <w:rsid w:val="00102D53"/>
    <w:rsid w:val="0010690E"/>
    <w:rsid w:val="00107C0F"/>
    <w:rsid w:val="00111EE6"/>
    <w:rsid w:val="0011620C"/>
    <w:rsid w:val="00116389"/>
    <w:rsid w:val="00117AA4"/>
    <w:rsid w:val="00122C9E"/>
    <w:rsid w:val="001236F9"/>
    <w:rsid w:val="00125935"/>
    <w:rsid w:val="0012615F"/>
    <w:rsid w:val="001272AE"/>
    <w:rsid w:val="0013684D"/>
    <w:rsid w:val="0014299B"/>
    <w:rsid w:val="00151C5B"/>
    <w:rsid w:val="001537D4"/>
    <w:rsid w:val="00161495"/>
    <w:rsid w:val="0016547E"/>
    <w:rsid w:val="00165D17"/>
    <w:rsid w:val="001666C2"/>
    <w:rsid w:val="00170EE9"/>
    <w:rsid w:val="00175C76"/>
    <w:rsid w:val="001824AB"/>
    <w:rsid w:val="001902B9"/>
    <w:rsid w:val="001909E5"/>
    <w:rsid w:val="001920BE"/>
    <w:rsid w:val="00195458"/>
    <w:rsid w:val="001979E6"/>
    <w:rsid w:val="001A0D12"/>
    <w:rsid w:val="001A474C"/>
    <w:rsid w:val="001A7192"/>
    <w:rsid w:val="001B2E7A"/>
    <w:rsid w:val="001C3545"/>
    <w:rsid w:val="001C7681"/>
    <w:rsid w:val="001D0F69"/>
    <w:rsid w:val="001D25FD"/>
    <w:rsid w:val="001D42B4"/>
    <w:rsid w:val="001D76B7"/>
    <w:rsid w:val="001F39F9"/>
    <w:rsid w:val="001F7F00"/>
    <w:rsid w:val="00200F77"/>
    <w:rsid w:val="00205A38"/>
    <w:rsid w:val="002142FB"/>
    <w:rsid w:val="00220D92"/>
    <w:rsid w:val="00222B50"/>
    <w:rsid w:val="00222E23"/>
    <w:rsid w:val="002237BB"/>
    <w:rsid w:val="00227272"/>
    <w:rsid w:val="002304E3"/>
    <w:rsid w:val="002312E3"/>
    <w:rsid w:val="00232AF7"/>
    <w:rsid w:val="00263A9E"/>
    <w:rsid w:val="00272595"/>
    <w:rsid w:val="00273A5B"/>
    <w:rsid w:val="00277786"/>
    <w:rsid w:val="00283F8E"/>
    <w:rsid w:val="0028444A"/>
    <w:rsid w:val="0028554C"/>
    <w:rsid w:val="002A37E8"/>
    <w:rsid w:val="002A4075"/>
    <w:rsid w:val="002A51F0"/>
    <w:rsid w:val="002B61D4"/>
    <w:rsid w:val="002B6AB9"/>
    <w:rsid w:val="002B73B8"/>
    <w:rsid w:val="002B7681"/>
    <w:rsid w:val="002C094E"/>
    <w:rsid w:val="002C14BC"/>
    <w:rsid w:val="002C5861"/>
    <w:rsid w:val="002D2C92"/>
    <w:rsid w:val="002E0F9A"/>
    <w:rsid w:val="002E2534"/>
    <w:rsid w:val="002E4BBD"/>
    <w:rsid w:val="002E6421"/>
    <w:rsid w:val="002F316C"/>
    <w:rsid w:val="002F5A4C"/>
    <w:rsid w:val="002F5A8D"/>
    <w:rsid w:val="002F6389"/>
    <w:rsid w:val="00302084"/>
    <w:rsid w:val="00303643"/>
    <w:rsid w:val="00305E3B"/>
    <w:rsid w:val="00306A86"/>
    <w:rsid w:val="00310292"/>
    <w:rsid w:val="003118EA"/>
    <w:rsid w:val="00320191"/>
    <w:rsid w:val="00323422"/>
    <w:rsid w:val="003255C5"/>
    <w:rsid w:val="00340720"/>
    <w:rsid w:val="003432D4"/>
    <w:rsid w:val="00344F6E"/>
    <w:rsid w:val="003472DD"/>
    <w:rsid w:val="00347373"/>
    <w:rsid w:val="00350D8F"/>
    <w:rsid w:val="00352BDD"/>
    <w:rsid w:val="00356094"/>
    <w:rsid w:val="0036137E"/>
    <w:rsid w:val="003628E3"/>
    <w:rsid w:val="00364346"/>
    <w:rsid w:val="00366E4A"/>
    <w:rsid w:val="00367907"/>
    <w:rsid w:val="0037320D"/>
    <w:rsid w:val="00376C4F"/>
    <w:rsid w:val="0038002A"/>
    <w:rsid w:val="00380166"/>
    <w:rsid w:val="00387EE7"/>
    <w:rsid w:val="00390C62"/>
    <w:rsid w:val="003939FB"/>
    <w:rsid w:val="00395605"/>
    <w:rsid w:val="003971E7"/>
    <w:rsid w:val="003A20FD"/>
    <w:rsid w:val="003A2845"/>
    <w:rsid w:val="003A4582"/>
    <w:rsid w:val="003A52E2"/>
    <w:rsid w:val="003A7EF6"/>
    <w:rsid w:val="003B011A"/>
    <w:rsid w:val="003B1D29"/>
    <w:rsid w:val="003B7D59"/>
    <w:rsid w:val="003C2F79"/>
    <w:rsid w:val="003C3A6D"/>
    <w:rsid w:val="003C7B38"/>
    <w:rsid w:val="003D0E1F"/>
    <w:rsid w:val="003D2F3B"/>
    <w:rsid w:val="003D56D7"/>
    <w:rsid w:val="003D65C4"/>
    <w:rsid w:val="003E04EB"/>
    <w:rsid w:val="003E3135"/>
    <w:rsid w:val="003E4BAF"/>
    <w:rsid w:val="003E6AB2"/>
    <w:rsid w:val="003F402B"/>
    <w:rsid w:val="003F73B6"/>
    <w:rsid w:val="003F7BA1"/>
    <w:rsid w:val="00405E5A"/>
    <w:rsid w:val="00407011"/>
    <w:rsid w:val="00411A8A"/>
    <w:rsid w:val="004132B3"/>
    <w:rsid w:val="00425E45"/>
    <w:rsid w:val="004262F1"/>
    <w:rsid w:val="00430E4E"/>
    <w:rsid w:val="00436075"/>
    <w:rsid w:val="00437A3C"/>
    <w:rsid w:val="00440B3F"/>
    <w:rsid w:val="004434E3"/>
    <w:rsid w:val="00445BEE"/>
    <w:rsid w:val="0045114C"/>
    <w:rsid w:val="004528BF"/>
    <w:rsid w:val="0045376B"/>
    <w:rsid w:val="00454542"/>
    <w:rsid w:val="0045496C"/>
    <w:rsid w:val="00456399"/>
    <w:rsid w:val="00461910"/>
    <w:rsid w:val="00463DEB"/>
    <w:rsid w:val="00470445"/>
    <w:rsid w:val="00470D29"/>
    <w:rsid w:val="00471B81"/>
    <w:rsid w:val="00477703"/>
    <w:rsid w:val="00480EF5"/>
    <w:rsid w:val="00486645"/>
    <w:rsid w:val="00493641"/>
    <w:rsid w:val="00494874"/>
    <w:rsid w:val="0049652C"/>
    <w:rsid w:val="00497771"/>
    <w:rsid w:val="004A4021"/>
    <w:rsid w:val="004A5E93"/>
    <w:rsid w:val="004A6B03"/>
    <w:rsid w:val="004B637F"/>
    <w:rsid w:val="004B756E"/>
    <w:rsid w:val="004C183A"/>
    <w:rsid w:val="004C30FD"/>
    <w:rsid w:val="004C4029"/>
    <w:rsid w:val="004D502B"/>
    <w:rsid w:val="004D5593"/>
    <w:rsid w:val="004E114F"/>
    <w:rsid w:val="004E41BE"/>
    <w:rsid w:val="004F5009"/>
    <w:rsid w:val="004F6556"/>
    <w:rsid w:val="004F6EF0"/>
    <w:rsid w:val="00506612"/>
    <w:rsid w:val="005172A8"/>
    <w:rsid w:val="005241AC"/>
    <w:rsid w:val="005265CA"/>
    <w:rsid w:val="0052736A"/>
    <w:rsid w:val="00537A64"/>
    <w:rsid w:val="00542496"/>
    <w:rsid w:val="0054261D"/>
    <w:rsid w:val="00545EBF"/>
    <w:rsid w:val="00551AF2"/>
    <w:rsid w:val="0055702A"/>
    <w:rsid w:val="00561091"/>
    <w:rsid w:val="00582112"/>
    <w:rsid w:val="005822B7"/>
    <w:rsid w:val="0058601E"/>
    <w:rsid w:val="00593F32"/>
    <w:rsid w:val="005942E5"/>
    <w:rsid w:val="00595D43"/>
    <w:rsid w:val="00595FA2"/>
    <w:rsid w:val="005B0590"/>
    <w:rsid w:val="005B24BE"/>
    <w:rsid w:val="005B42FC"/>
    <w:rsid w:val="005B46C6"/>
    <w:rsid w:val="005B4725"/>
    <w:rsid w:val="005C0F7E"/>
    <w:rsid w:val="005C0FBE"/>
    <w:rsid w:val="005C1C4A"/>
    <w:rsid w:val="005C5477"/>
    <w:rsid w:val="005D363F"/>
    <w:rsid w:val="005D4D22"/>
    <w:rsid w:val="005D5314"/>
    <w:rsid w:val="005D56CB"/>
    <w:rsid w:val="005D78A0"/>
    <w:rsid w:val="005D7BB4"/>
    <w:rsid w:val="005E30B1"/>
    <w:rsid w:val="005E5754"/>
    <w:rsid w:val="005F0303"/>
    <w:rsid w:val="005F092D"/>
    <w:rsid w:val="00614975"/>
    <w:rsid w:val="006202F0"/>
    <w:rsid w:val="0062040E"/>
    <w:rsid w:val="006228A4"/>
    <w:rsid w:val="00626D75"/>
    <w:rsid w:val="006310C5"/>
    <w:rsid w:val="00631F10"/>
    <w:rsid w:val="006325DF"/>
    <w:rsid w:val="0063355C"/>
    <w:rsid w:val="006357CE"/>
    <w:rsid w:val="006504F1"/>
    <w:rsid w:val="00654691"/>
    <w:rsid w:val="006609F1"/>
    <w:rsid w:val="0066267F"/>
    <w:rsid w:val="00671A6D"/>
    <w:rsid w:val="00675FE5"/>
    <w:rsid w:val="0067611F"/>
    <w:rsid w:val="006841E4"/>
    <w:rsid w:val="00686DF9"/>
    <w:rsid w:val="006872EB"/>
    <w:rsid w:val="00687DDE"/>
    <w:rsid w:val="00690365"/>
    <w:rsid w:val="006914F5"/>
    <w:rsid w:val="0069438C"/>
    <w:rsid w:val="00695681"/>
    <w:rsid w:val="00696EA5"/>
    <w:rsid w:val="006A1BFA"/>
    <w:rsid w:val="006A7C4A"/>
    <w:rsid w:val="006B2657"/>
    <w:rsid w:val="006B308F"/>
    <w:rsid w:val="006B7C0D"/>
    <w:rsid w:val="006B7CFF"/>
    <w:rsid w:val="006C1FB7"/>
    <w:rsid w:val="006C20AA"/>
    <w:rsid w:val="006C2E60"/>
    <w:rsid w:val="006C6C7C"/>
    <w:rsid w:val="006D1A1B"/>
    <w:rsid w:val="006D250B"/>
    <w:rsid w:val="006D435D"/>
    <w:rsid w:val="006D7973"/>
    <w:rsid w:val="006E1DC0"/>
    <w:rsid w:val="006E4705"/>
    <w:rsid w:val="006E683D"/>
    <w:rsid w:val="006E7EE4"/>
    <w:rsid w:val="006F1B57"/>
    <w:rsid w:val="006F4DCD"/>
    <w:rsid w:val="00702220"/>
    <w:rsid w:val="0070307A"/>
    <w:rsid w:val="00703AB4"/>
    <w:rsid w:val="007054C3"/>
    <w:rsid w:val="0070664D"/>
    <w:rsid w:val="00715D81"/>
    <w:rsid w:val="00724F15"/>
    <w:rsid w:val="00725258"/>
    <w:rsid w:val="00727276"/>
    <w:rsid w:val="0073236C"/>
    <w:rsid w:val="00732C2A"/>
    <w:rsid w:val="00732E53"/>
    <w:rsid w:val="00733ADB"/>
    <w:rsid w:val="00737EFF"/>
    <w:rsid w:val="007409FE"/>
    <w:rsid w:val="00742D5C"/>
    <w:rsid w:val="00742E0D"/>
    <w:rsid w:val="0074376C"/>
    <w:rsid w:val="00745FC4"/>
    <w:rsid w:val="007503C2"/>
    <w:rsid w:val="007525A7"/>
    <w:rsid w:val="0076056A"/>
    <w:rsid w:val="007608D8"/>
    <w:rsid w:val="007610E3"/>
    <w:rsid w:val="007635CA"/>
    <w:rsid w:val="00767637"/>
    <w:rsid w:val="00767DCF"/>
    <w:rsid w:val="00770861"/>
    <w:rsid w:val="00771CA1"/>
    <w:rsid w:val="00773DC9"/>
    <w:rsid w:val="00776571"/>
    <w:rsid w:val="007835B7"/>
    <w:rsid w:val="00783B23"/>
    <w:rsid w:val="0078570B"/>
    <w:rsid w:val="00796436"/>
    <w:rsid w:val="007A74FE"/>
    <w:rsid w:val="007B45CD"/>
    <w:rsid w:val="007B5548"/>
    <w:rsid w:val="007B7128"/>
    <w:rsid w:val="007B7BDD"/>
    <w:rsid w:val="007C3DC8"/>
    <w:rsid w:val="007E0880"/>
    <w:rsid w:val="007E4114"/>
    <w:rsid w:val="007E49FC"/>
    <w:rsid w:val="007E694D"/>
    <w:rsid w:val="007F2D49"/>
    <w:rsid w:val="007F4972"/>
    <w:rsid w:val="007F4CCC"/>
    <w:rsid w:val="007F7B53"/>
    <w:rsid w:val="00812409"/>
    <w:rsid w:val="00813633"/>
    <w:rsid w:val="008162D6"/>
    <w:rsid w:val="00820C8F"/>
    <w:rsid w:val="008300D4"/>
    <w:rsid w:val="00835705"/>
    <w:rsid w:val="00836062"/>
    <w:rsid w:val="00837082"/>
    <w:rsid w:val="00837AAC"/>
    <w:rsid w:val="00840B89"/>
    <w:rsid w:val="00847487"/>
    <w:rsid w:val="00861D06"/>
    <w:rsid w:val="00861E7F"/>
    <w:rsid w:val="00862FB9"/>
    <w:rsid w:val="00867D87"/>
    <w:rsid w:val="008700E5"/>
    <w:rsid w:val="008702A7"/>
    <w:rsid w:val="00872AED"/>
    <w:rsid w:val="00875C1D"/>
    <w:rsid w:val="008808FD"/>
    <w:rsid w:val="00886EB0"/>
    <w:rsid w:val="008904CC"/>
    <w:rsid w:val="008953D4"/>
    <w:rsid w:val="008A2E1B"/>
    <w:rsid w:val="008A3E4B"/>
    <w:rsid w:val="008B6365"/>
    <w:rsid w:val="008C13CE"/>
    <w:rsid w:val="008C3D32"/>
    <w:rsid w:val="008C63B7"/>
    <w:rsid w:val="008C6470"/>
    <w:rsid w:val="008D583E"/>
    <w:rsid w:val="008E5B1B"/>
    <w:rsid w:val="008F1F2A"/>
    <w:rsid w:val="008F39E5"/>
    <w:rsid w:val="008F7E91"/>
    <w:rsid w:val="009005FC"/>
    <w:rsid w:val="00915064"/>
    <w:rsid w:val="009204E7"/>
    <w:rsid w:val="00926006"/>
    <w:rsid w:val="00927B0D"/>
    <w:rsid w:val="00932701"/>
    <w:rsid w:val="009339C9"/>
    <w:rsid w:val="009373D8"/>
    <w:rsid w:val="00943D1F"/>
    <w:rsid w:val="00952C2A"/>
    <w:rsid w:val="00955097"/>
    <w:rsid w:val="00955604"/>
    <w:rsid w:val="00955CF7"/>
    <w:rsid w:val="00966570"/>
    <w:rsid w:val="00970D6D"/>
    <w:rsid w:val="00980D07"/>
    <w:rsid w:val="00984E4D"/>
    <w:rsid w:val="009866F3"/>
    <w:rsid w:val="009A21B2"/>
    <w:rsid w:val="009A2E05"/>
    <w:rsid w:val="009B18D9"/>
    <w:rsid w:val="009B7537"/>
    <w:rsid w:val="009B77EC"/>
    <w:rsid w:val="009C7F3D"/>
    <w:rsid w:val="009D098C"/>
    <w:rsid w:val="009D5BD5"/>
    <w:rsid w:val="009D7CE8"/>
    <w:rsid w:val="009F4A3E"/>
    <w:rsid w:val="009F644F"/>
    <w:rsid w:val="00A0099F"/>
    <w:rsid w:val="00A02F65"/>
    <w:rsid w:val="00A04B33"/>
    <w:rsid w:val="00A04E3D"/>
    <w:rsid w:val="00A074A0"/>
    <w:rsid w:val="00A104BB"/>
    <w:rsid w:val="00A1432F"/>
    <w:rsid w:val="00A21323"/>
    <w:rsid w:val="00A231E2"/>
    <w:rsid w:val="00A24F35"/>
    <w:rsid w:val="00A278C8"/>
    <w:rsid w:val="00A30512"/>
    <w:rsid w:val="00A30577"/>
    <w:rsid w:val="00A309A4"/>
    <w:rsid w:val="00A3196F"/>
    <w:rsid w:val="00A40584"/>
    <w:rsid w:val="00A411C1"/>
    <w:rsid w:val="00A50A21"/>
    <w:rsid w:val="00A52431"/>
    <w:rsid w:val="00A61ABF"/>
    <w:rsid w:val="00A63BDA"/>
    <w:rsid w:val="00A662CC"/>
    <w:rsid w:val="00A67552"/>
    <w:rsid w:val="00A70ACE"/>
    <w:rsid w:val="00A75FAA"/>
    <w:rsid w:val="00A90C99"/>
    <w:rsid w:val="00A910B2"/>
    <w:rsid w:val="00A926DC"/>
    <w:rsid w:val="00A97AD4"/>
    <w:rsid w:val="00AA0DE6"/>
    <w:rsid w:val="00AA3A65"/>
    <w:rsid w:val="00AA49FB"/>
    <w:rsid w:val="00AC78EC"/>
    <w:rsid w:val="00AD089E"/>
    <w:rsid w:val="00AD3092"/>
    <w:rsid w:val="00AD4D01"/>
    <w:rsid w:val="00AD5B5F"/>
    <w:rsid w:val="00AE20DC"/>
    <w:rsid w:val="00AE2CC7"/>
    <w:rsid w:val="00AE3AFE"/>
    <w:rsid w:val="00AE558B"/>
    <w:rsid w:val="00AE5601"/>
    <w:rsid w:val="00AE70BC"/>
    <w:rsid w:val="00AF1B75"/>
    <w:rsid w:val="00AF27EF"/>
    <w:rsid w:val="00B018E7"/>
    <w:rsid w:val="00B05F97"/>
    <w:rsid w:val="00B10686"/>
    <w:rsid w:val="00B10997"/>
    <w:rsid w:val="00B10CB5"/>
    <w:rsid w:val="00B20EF8"/>
    <w:rsid w:val="00B309AA"/>
    <w:rsid w:val="00B34322"/>
    <w:rsid w:val="00B34505"/>
    <w:rsid w:val="00B35D42"/>
    <w:rsid w:val="00B37796"/>
    <w:rsid w:val="00B434B4"/>
    <w:rsid w:val="00B474FB"/>
    <w:rsid w:val="00B547B1"/>
    <w:rsid w:val="00B54E24"/>
    <w:rsid w:val="00B560A8"/>
    <w:rsid w:val="00B57BEC"/>
    <w:rsid w:val="00B63247"/>
    <w:rsid w:val="00B648A4"/>
    <w:rsid w:val="00B660DC"/>
    <w:rsid w:val="00B740D8"/>
    <w:rsid w:val="00B774D6"/>
    <w:rsid w:val="00B813B0"/>
    <w:rsid w:val="00B85DCF"/>
    <w:rsid w:val="00B948A7"/>
    <w:rsid w:val="00B962AC"/>
    <w:rsid w:val="00BA0ECD"/>
    <w:rsid w:val="00BA6FB6"/>
    <w:rsid w:val="00BB1EFE"/>
    <w:rsid w:val="00BB7A4D"/>
    <w:rsid w:val="00BC08C4"/>
    <w:rsid w:val="00BC1C2F"/>
    <w:rsid w:val="00BC2513"/>
    <w:rsid w:val="00BC2A84"/>
    <w:rsid w:val="00BC3C2B"/>
    <w:rsid w:val="00BC59FA"/>
    <w:rsid w:val="00BD0691"/>
    <w:rsid w:val="00BD16CE"/>
    <w:rsid w:val="00BD326F"/>
    <w:rsid w:val="00BD4CE9"/>
    <w:rsid w:val="00BD536C"/>
    <w:rsid w:val="00BD6CE1"/>
    <w:rsid w:val="00BE066E"/>
    <w:rsid w:val="00BE48C1"/>
    <w:rsid w:val="00BE4E00"/>
    <w:rsid w:val="00BF032F"/>
    <w:rsid w:val="00BF3362"/>
    <w:rsid w:val="00BF4CC5"/>
    <w:rsid w:val="00BF572C"/>
    <w:rsid w:val="00BF685C"/>
    <w:rsid w:val="00C02693"/>
    <w:rsid w:val="00C04075"/>
    <w:rsid w:val="00C045E8"/>
    <w:rsid w:val="00C069A9"/>
    <w:rsid w:val="00C06EF4"/>
    <w:rsid w:val="00C11B1A"/>
    <w:rsid w:val="00C1290A"/>
    <w:rsid w:val="00C12BF3"/>
    <w:rsid w:val="00C12CBA"/>
    <w:rsid w:val="00C13257"/>
    <w:rsid w:val="00C14EA9"/>
    <w:rsid w:val="00C20673"/>
    <w:rsid w:val="00C21812"/>
    <w:rsid w:val="00C219DB"/>
    <w:rsid w:val="00C226B0"/>
    <w:rsid w:val="00C248ED"/>
    <w:rsid w:val="00C3075E"/>
    <w:rsid w:val="00C32A79"/>
    <w:rsid w:val="00C331EA"/>
    <w:rsid w:val="00C344D3"/>
    <w:rsid w:val="00C37506"/>
    <w:rsid w:val="00C37537"/>
    <w:rsid w:val="00C438CF"/>
    <w:rsid w:val="00C43DA3"/>
    <w:rsid w:val="00C444ED"/>
    <w:rsid w:val="00C448E6"/>
    <w:rsid w:val="00C44E92"/>
    <w:rsid w:val="00C4724B"/>
    <w:rsid w:val="00C474A3"/>
    <w:rsid w:val="00C509B8"/>
    <w:rsid w:val="00C51B05"/>
    <w:rsid w:val="00C5363D"/>
    <w:rsid w:val="00C55005"/>
    <w:rsid w:val="00C55DF1"/>
    <w:rsid w:val="00C56DBE"/>
    <w:rsid w:val="00C651DA"/>
    <w:rsid w:val="00C6600A"/>
    <w:rsid w:val="00C67C7C"/>
    <w:rsid w:val="00C80712"/>
    <w:rsid w:val="00C824CC"/>
    <w:rsid w:val="00C8295D"/>
    <w:rsid w:val="00C841EE"/>
    <w:rsid w:val="00C857F3"/>
    <w:rsid w:val="00C86845"/>
    <w:rsid w:val="00C86F65"/>
    <w:rsid w:val="00C918C2"/>
    <w:rsid w:val="00C93646"/>
    <w:rsid w:val="00C9596E"/>
    <w:rsid w:val="00C97260"/>
    <w:rsid w:val="00C97777"/>
    <w:rsid w:val="00C97992"/>
    <w:rsid w:val="00CA0DBA"/>
    <w:rsid w:val="00CA43E9"/>
    <w:rsid w:val="00CA4EB9"/>
    <w:rsid w:val="00CA7237"/>
    <w:rsid w:val="00CB0646"/>
    <w:rsid w:val="00CB3C3C"/>
    <w:rsid w:val="00CB45DF"/>
    <w:rsid w:val="00CC382D"/>
    <w:rsid w:val="00CC4D69"/>
    <w:rsid w:val="00CD0A89"/>
    <w:rsid w:val="00CD16FB"/>
    <w:rsid w:val="00CD217F"/>
    <w:rsid w:val="00CD4F15"/>
    <w:rsid w:val="00CE101C"/>
    <w:rsid w:val="00CE4D3B"/>
    <w:rsid w:val="00CE5985"/>
    <w:rsid w:val="00CE7F5B"/>
    <w:rsid w:val="00CF1A82"/>
    <w:rsid w:val="00CF46EC"/>
    <w:rsid w:val="00CF764F"/>
    <w:rsid w:val="00CF796C"/>
    <w:rsid w:val="00D02B2E"/>
    <w:rsid w:val="00D11528"/>
    <w:rsid w:val="00D11659"/>
    <w:rsid w:val="00D25FBB"/>
    <w:rsid w:val="00D26DB7"/>
    <w:rsid w:val="00D27233"/>
    <w:rsid w:val="00D303FE"/>
    <w:rsid w:val="00D30578"/>
    <w:rsid w:val="00D3761B"/>
    <w:rsid w:val="00D40A56"/>
    <w:rsid w:val="00D43DEA"/>
    <w:rsid w:val="00D456D0"/>
    <w:rsid w:val="00D46372"/>
    <w:rsid w:val="00D553D8"/>
    <w:rsid w:val="00D55CCE"/>
    <w:rsid w:val="00D6146B"/>
    <w:rsid w:val="00D66B82"/>
    <w:rsid w:val="00D73512"/>
    <w:rsid w:val="00D76018"/>
    <w:rsid w:val="00D768B0"/>
    <w:rsid w:val="00D828DE"/>
    <w:rsid w:val="00D84B82"/>
    <w:rsid w:val="00D94A1F"/>
    <w:rsid w:val="00D951B8"/>
    <w:rsid w:val="00D97B4C"/>
    <w:rsid w:val="00DA11FB"/>
    <w:rsid w:val="00DA17C4"/>
    <w:rsid w:val="00DB2ADC"/>
    <w:rsid w:val="00DB7B7B"/>
    <w:rsid w:val="00DC41C0"/>
    <w:rsid w:val="00DC73B5"/>
    <w:rsid w:val="00DD5514"/>
    <w:rsid w:val="00DD6F86"/>
    <w:rsid w:val="00DE1C29"/>
    <w:rsid w:val="00DE1C78"/>
    <w:rsid w:val="00DF4718"/>
    <w:rsid w:val="00E01BF8"/>
    <w:rsid w:val="00E17960"/>
    <w:rsid w:val="00E20D1D"/>
    <w:rsid w:val="00E23F72"/>
    <w:rsid w:val="00E26D6A"/>
    <w:rsid w:val="00E31092"/>
    <w:rsid w:val="00E337A6"/>
    <w:rsid w:val="00E4044C"/>
    <w:rsid w:val="00E436B6"/>
    <w:rsid w:val="00E4602F"/>
    <w:rsid w:val="00E47B94"/>
    <w:rsid w:val="00E47F22"/>
    <w:rsid w:val="00E51D6F"/>
    <w:rsid w:val="00E54EF3"/>
    <w:rsid w:val="00E6177A"/>
    <w:rsid w:val="00E633E6"/>
    <w:rsid w:val="00E724F1"/>
    <w:rsid w:val="00E821EC"/>
    <w:rsid w:val="00E85275"/>
    <w:rsid w:val="00E969B6"/>
    <w:rsid w:val="00E97D48"/>
    <w:rsid w:val="00EA4819"/>
    <w:rsid w:val="00EA6BC8"/>
    <w:rsid w:val="00EA795D"/>
    <w:rsid w:val="00EB06B8"/>
    <w:rsid w:val="00EB0FF4"/>
    <w:rsid w:val="00EB2D50"/>
    <w:rsid w:val="00EB6364"/>
    <w:rsid w:val="00EB693A"/>
    <w:rsid w:val="00EC1512"/>
    <w:rsid w:val="00EC26EF"/>
    <w:rsid w:val="00ED558C"/>
    <w:rsid w:val="00EE0F81"/>
    <w:rsid w:val="00EE35A2"/>
    <w:rsid w:val="00EE472B"/>
    <w:rsid w:val="00EE668A"/>
    <w:rsid w:val="00EF187C"/>
    <w:rsid w:val="00EF39DA"/>
    <w:rsid w:val="00EF6356"/>
    <w:rsid w:val="00EF7FC6"/>
    <w:rsid w:val="00F019E5"/>
    <w:rsid w:val="00F03CEB"/>
    <w:rsid w:val="00F050CE"/>
    <w:rsid w:val="00F05C19"/>
    <w:rsid w:val="00F06FC3"/>
    <w:rsid w:val="00F1219B"/>
    <w:rsid w:val="00F25421"/>
    <w:rsid w:val="00F31F6E"/>
    <w:rsid w:val="00F3224D"/>
    <w:rsid w:val="00F36869"/>
    <w:rsid w:val="00F40FBE"/>
    <w:rsid w:val="00F417A6"/>
    <w:rsid w:val="00F47515"/>
    <w:rsid w:val="00F55D52"/>
    <w:rsid w:val="00F57F44"/>
    <w:rsid w:val="00F65794"/>
    <w:rsid w:val="00F75A84"/>
    <w:rsid w:val="00F76603"/>
    <w:rsid w:val="00F77C3D"/>
    <w:rsid w:val="00F86F00"/>
    <w:rsid w:val="00F87C6A"/>
    <w:rsid w:val="00F93106"/>
    <w:rsid w:val="00F949B2"/>
    <w:rsid w:val="00FA18C0"/>
    <w:rsid w:val="00FA30BB"/>
    <w:rsid w:val="00FB326D"/>
    <w:rsid w:val="00FC06C4"/>
    <w:rsid w:val="00FC31A7"/>
    <w:rsid w:val="00FC3404"/>
    <w:rsid w:val="00FC50D1"/>
    <w:rsid w:val="00FC51A2"/>
    <w:rsid w:val="00FC6058"/>
    <w:rsid w:val="00FC7030"/>
    <w:rsid w:val="00FC79AA"/>
    <w:rsid w:val="00FD5288"/>
    <w:rsid w:val="00FD563C"/>
    <w:rsid w:val="00FD67D2"/>
    <w:rsid w:val="00FE3275"/>
    <w:rsid w:val="00FE654B"/>
    <w:rsid w:val="00FE7076"/>
    <w:rsid w:val="00FE7F0E"/>
    <w:rsid w:val="00FF1727"/>
    <w:rsid w:val="00FF41F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10D909"/>
  <w15:docId w15:val="{6F5448D2-E580-404F-96BB-05B2DBBF7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68B0"/>
    <w:pPr>
      <w:suppressAutoHyphens/>
      <w:spacing w:after="0" w:line="240" w:lineRule="auto"/>
    </w:pPr>
    <w:rPr>
      <w:rFonts w:ascii="Times New Roman" w:eastAsia="Times New Roman" w:hAnsi="Times New Roman" w:cs="Times New Roman"/>
      <w:sz w:val="24"/>
      <w:szCs w:val="24"/>
      <w:lang w:eastAsia="ar-S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768B0"/>
    <w:pPr>
      <w:ind w:left="708"/>
    </w:pPr>
    <w:rPr>
      <w:rFonts w:ascii="Calibri" w:eastAsia="Calibri" w:hAnsi="Calibri" w:cs="Calibri"/>
      <w:sz w:val="22"/>
      <w:szCs w:val="22"/>
    </w:rPr>
  </w:style>
  <w:style w:type="paragraph" w:styleId="NormalWeb">
    <w:name w:val="Normal (Web)"/>
    <w:basedOn w:val="Normal"/>
    <w:uiPriority w:val="99"/>
    <w:unhideWhenUsed/>
    <w:rsid w:val="006C1FB7"/>
    <w:pPr>
      <w:suppressAutoHyphens w:val="0"/>
      <w:spacing w:before="100" w:beforeAutospacing="1" w:after="100" w:afterAutospacing="1"/>
    </w:pPr>
    <w:rPr>
      <w:lang w:eastAsia="fr-FR"/>
    </w:rPr>
  </w:style>
  <w:style w:type="paragraph" w:customStyle="1" w:styleId="VuConsidrant">
    <w:name w:val="Vu.Considérant"/>
    <w:basedOn w:val="Normal"/>
    <w:rsid w:val="006C1FB7"/>
    <w:pPr>
      <w:suppressAutoHyphens w:val="0"/>
      <w:autoSpaceDE w:val="0"/>
      <w:autoSpaceDN w:val="0"/>
      <w:spacing w:after="140"/>
      <w:jc w:val="both"/>
    </w:pPr>
    <w:rPr>
      <w:rFonts w:ascii="Arial" w:hAnsi="Arial" w:cs="Arial"/>
      <w:sz w:val="20"/>
      <w:szCs w:val="20"/>
      <w:lang w:eastAsia="fr-FR"/>
    </w:rPr>
  </w:style>
  <w:style w:type="character" w:styleId="lev">
    <w:name w:val="Strong"/>
    <w:uiPriority w:val="22"/>
    <w:qFormat/>
    <w:rsid w:val="006C1FB7"/>
    <w:rPr>
      <w:b/>
      <w:bCs/>
    </w:rPr>
  </w:style>
  <w:style w:type="paragraph" w:styleId="Textebrut">
    <w:name w:val="Plain Text"/>
    <w:basedOn w:val="Normal"/>
    <w:link w:val="TextebrutCar"/>
    <w:semiHidden/>
    <w:rsid w:val="00C06EF4"/>
    <w:pPr>
      <w:suppressAutoHyphens w:val="0"/>
    </w:pPr>
    <w:rPr>
      <w:rFonts w:ascii="Courier New" w:hAnsi="Courier New"/>
      <w:sz w:val="20"/>
      <w:szCs w:val="20"/>
      <w:lang w:eastAsia="fr-FR"/>
    </w:rPr>
  </w:style>
  <w:style w:type="character" w:customStyle="1" w:styleId="TextebrutCar">
    <w:name w:val="Texte brut Car"/>
    <w:basedOn w:val="Policepardfaut"/>
    <w:link w:val="Textebrut"/>
    <w:semiHidden/>
    <w:rsid w:val="00C06EF4"/>
    <w:rPr>
      <w:rFonts w:ascii="Courier New" w:eastAsia="Times New Roman" w:hAnsi="Courier New" w:cs="Times New Roman"/>
      <w:sz w:val="20"/>
      <w:szCs w:val="20"/>
      <w:lang w:eastAsia="fr-FR"/>
    </w:rPr>
  </w:style>
  <w:style w:type="paragraph" w:customStyle="1" w:styleId="bodytext">
    <w:name w:val="bodytext"/>
    <w:basedOn w:val="Normal"/>
    <w:rsid w:val="00725258"/>
    <w:pPr>
      <w:suppressAutoHyphens w:val="0"/>
      <w:spacing w:before="100" w:beforeAutospacing="1" w:after="100" w:afterAutospacing="1"/>
    </w:pPr>
    <w:rPr>
      <w:lang w:eastAsia="fr-FR"/>
    </w:rPr>
  </w:style>
  <w:style w:type="paragraph" w:customStyle="1" w:styleId="Standard">
    <w:name w:val="Standard"/>
    <w:rsid w:val="00955604"/>
    <w:pPr>
      <w:suppressAutoHyphens/>
      <w:autoSpaceDN w:val="0"/>
      <w:spacing w:after="0" w:line="240" w:lineRule="auto"/>
      <w:textAlignment w:val="baseline"/>
    </w:pPr>
    <w:rPr>
      <w:rFonts w:ascii="Liberation Serif" w:eastAsia="NSimSun" w:hAnsi="Liberation Serif" w:cs="Arial"/>
      <w:kern w:val="3"/>
      <w:sz w:val="24"/>
      <w:szCs w:val="24"/>
      <w:lang w:eastAsia="zh-CN" w:bidi="hi-IN"/>
    </w:rPr>
  </w:style>
  <w:style w:type="character" w:customStyle="1" w:styleId="markedcontent">
    <w:name w:val="markedcontent"/>
    <w:basedOn w:val="Policepardfaut"/>
    <w:rsid w:val="00955604"/>
  </w:style>
  <w:style w:type="paragraph" w:customStyle="1" w:styleId="Default">
    <w:name w:val="Default"/>
    <w:rsid w:val="00696EA5"/>
    <w:pPr>
      <w:autoSpaceDE w:val="0"/>
      <w:autoSpaceDN w:val="0"/>
      <w:adjustRightInd w:val="0"/>
      <w:spacing w:after="0" w:line="240" w:lineRule="auto"/>
    </w:pPr>
    <w:rPr>
      <w:rFonts w:ascii="Times New Roman" w:eastAsia="Times New Roman" w:hAnsi="Times New Roman" w:cs="Times New Roman"/>
      <w:color w:val="000000"/>
      <w:sz w:val="24"/>
      <w:szCs w:val="24"/>
      <w:lang w:eastAsia="fr-FR"/>
    </w:rPr>
  </w:style>
  <w:style w:type="table" w:styleId="Listemoyenne2-Accent1">
    <w:name w:val="Medium List 2 Accent 1"/>
    <w:basedOn w:val="TableauNormal"/>
    <w:uiPriority w:val="66"/>
    <w:rsid w:val="000E22B5"/>
    <w:pPr>
      <w:spacing w:after="0" w:line="240" w:lineRule="auto"/>
    </w:pPr>
    <w:rPr>
      <w:rFonts w:asciiTheme="majorHAnsi" w:eastAsiaTheme="majorEastAsia" w:hAnsiTheme="majorHAnsi" w:cstheme="majorBidi"/>
      <w:color w:val="000000" w:themeColor="text1"/>
      <w:lang w:eastAsia="fr-FR"/>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41243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8B8AF2-D0EB-408B-B97E-B6F18CB509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194</TotalTime>
  <Pages>8</Pages>
  <Words>3235</Words>
  <Characters>17797</Characters>
  <Application>Microsoft Office Word</Application>
  <DocSecurity>0</DocSecurity>
  <Lines>148</Lines>
  <Paragraphs>41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baigneaux</dc:creator>
  <cp:keywords/>
  <dc:description/>
  <cp:lastModifiedBy>BAIGNEAUX</cp:lastModifiedBy>
  <cp:revision>10</cp:revision>
  <cp:lastPrinted>2026-04-29T11:58:00Z</cp:lastPrinted>
  <dcterms:created xsi:type="dcterms:W3CDTF">2026-05-18T14:19:00Z</dcterms:created>
  <dcterms:modified xsi:type="dcterms:W3CDTF">2026-05-20T13:00:00Z</dcterms:modified>
</cp:coreProperties>
</file>