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6B8E" w14:textId="26E98AA9" w:rsidR="00D768B0" w:rsidRDefault="00D768B0" w:rsidP="00D768B0">
      <w:r>
        <w:t xml:space="preserve">Convocation du Conseil Municipal du </w:t>
      </w:r>
      <w:r w:rsidR="00C219DB">
        <w:t>16 janvier 2023</w:t>
      </w:r>
      <w:r>
        <w:t>, adressée individuellement aux conseillers municipaux avec pour ordre du jour :</w:t>
      </w:r>
    </w:p>
    <w:p w14:paraId="3829005A" w14:textId="77777777" w:rsidR="00D768B0" w:rsidRDefault="00D768B0" w:rsidP="00D768B0"/>
    <w:p w14:paraId="4C8CF682" w14:textId="3B5CF32D" w:rsidR="000E2D22" w:rsidRDefault="00C219DB" w:rsidP="00EA6BC8">
      <w:pPr>
        <w:numPr>
          <w:ilvl w:val="0"/>
          <w:numId w:val="1"/>
        </w:numPr>
      </w:pPr>
      <w:r>
        <w:t>Approbation du procès-verbal du 5 décembre 2022</w:t>
      </w:r>
    </w:p>
    <w:p w14:paraId="77E9DAC3" w14:textId="6C5E6540" w:rsidR="00C219DB" w:rsidRDefault="00C219DB" w:rsidP="00EA6BC8">
      <w:pPr>
        <w:numPr>
          <w:ilvl w:val="0"/>
          <w:numId w:val="1"/>
        </w:numPr>
      </w:pPr>
      <w:r>
        <w:t>Délibération convention d’adhésion au service prévention et santé du travail avec le Centre de Gestion</w:t>
      </w:r>
    </w:p>
    <w:p w14:paraId="7C5F381D" w14:textId="5CF07E8F" w:rsidR="00C219DB" w:rsidRDefault="00C219DB" w:rsidP="00EA6BC8">
      <w:pPr>
        <w:numPr>
          <w:ilvl w:val="0"/>
          <w:numId w:val="1"/>
        </w:numPr>
      </w:pPr>
      <w:r>
        <w:t>Devis pour l’élaboration du nouveau plan de la commune</w:t>
      </w:r>
    </w:p>
    <w:p w14:paraId="11341F79" w14:textId="0A714AAB" w:rsidR="00C219DB" w:rsidRDefault="00C219DB" w:rsidP="00EA6BC8">
      <w:pPr>
        <w:numPr>
          <w:ilvl w:val="0"/>
          <w:numId w:val="1"/>
        </w:numPr>
      </w:pPr>
      <w:r>
        <w:t>Devis maçonnerie église</w:t>
      </w:r>
    </w:p>
    <w:p w14:paraId="374A3094" w14:textId="6F325878" w:rsidR="00C219DB" w:rsidRDefault="00C219DB" w:rsidP="00EA6BC8">
      <w:pPr>
        <w:numPr>
          <w:ilvl w:val="0"/>
          <w:numId w:val="1"/>
        </w:numPr>
      </w:pPr>
      <w:r>
        <w:t>Point sur les travaux de l’église</w:t>
      </w:r>
    </w:p>
    <w:p w14:paraId="7978ED6D" w14:textId="467FB0FB" w:rsidR="00C219DB" w:rsidRDefault="00C219DB" w:rsidP="00EA6BC8">
      <w:pPr>
        <w:numPr>
          <w:ilvl w:val="0"/>
          <w:numId w:val="1"/>
        </w:numPr>
      </w:pPr>
      <w:proofErr w:type="gramStart"/>
      <w:r>
        <w:t>Accessibilité handicapés</w:t>
      </w:r>
      <w:proofErr w:type="gramEnd"/>
    </w:p>
    <w:p w14:paraId="2BB5715D" w14:textId="058BE22D" w:rsidR="00C219DB" w:rsidRDefault="00C219DB" w:rsidP="00EA6BC8">
      <w:pPr>
        <w:numPr>
          <w:ilvl w:val="0"/>
          <w:numId w:val="1"/>
        </w:numPr>
      </w:pPr>
      <w:r>
        <w:t>Borne à verres (SEMOCTOM)</w:t>
      </w:r>
    </w:p>
    <w:p w14:paraId="62708621" w14:textId="3CD9D0DF" w:rsidR="00C219DB" w:rsidRDefault="00C219DB" w:rsidP="00EA6BC8">
      <w:pPr>
        <w:numPr>
          <w:ilvl w:val="0"/>
          <w:numId w:val="1"/>
        </w:numPr>
      </w:pPr>
      <w:r>
        <w:t>Réflexion sur l’ancien logement communal, Route de Bordeaux</w:t>
      </w:r>
    </w:p>
    <w:p w14:paraId="0B2EDCA6" w14:textId="6E9365AC" w:rsidR="00C219DB" w:rsidRDefault="00C219DB" w:rsidP="00EA6BC8">
      <w:pPr>
        <w:numPr>
          <w:ilvl w:val="0"/>
          <w:numId w:val="1"/>
        </w:numPr>
      </w:pPr>
      <w:r>
        <w:t>Point repas des anciens</w:t>
      </w:r>
    </w:p>
    <w:p w14:paraId="4DFB861E" w14:textId="69E29B9E" w:rsidR="00A70ACE" w:rsidRDefault="00A70ACE" w:rsidP="00EA6BC8">
      <w:pPr>
        <w:numPr>
          <w:ilvl w:val="0"/>
          <w:numId w:val="1"/>
        </w:numPr>
      </w:pPr>
      <w:r>
        <w:t>Questions diverses</w:t>
      </w:r>
    </w:p>
    <w:p w14:paraId="6E3A1629" w14:textId="77777777" w:rsidR="00D768B0" w:rsidRDefault="00D768B0" w:rsidP="00D768B0"/>
    <w:p w14:paraId="45710D11" w14:textId="77777777" w:rsidR="00D768B0" w:rsidRDefault="00D768B0" w:rsidP="00D768B0">
      <w:pPr>
        <w:ind w:left="720"/>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1D342D4A"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C219DB">
        <w:rPr>
          <w:sz w:val="32"/>
          <w:szCs w:val="32"/>
          <w:u w:val="single"/>
        </w:rPr>
        <w:t>23 JANVIER 2023</w:t>
      </w:r>
    </w:p>
    <w:p w14:paraId="530BC15D" w14:textId="77777777" w:rsidR="00D768B0" w:rsidRDefault="00D768B0" w:rsidP="00D768B0">
      <w:pPr>
        <w:ind w:left="360" w:hanging="360"/>
        <w:jc w:val="center"/>
        <w:rPr>
          <w:sz w:val="36"/>
          <w:szCs w:val="36"/>
          <w:u w:val="single"/>
        </w:rPr>
      </w:pPr>
    </w:p>
    <w:p w14:paraId="0505FED4" w14:textId="77777777" w:rsidR="00D768B0" w:rsidRDefault="00D768B0" w:rsidP="00D768B0">
      <w:pPr>
        <w:rPr>
          <w:sz w:val="16"/>
          <w:szCs w:val="16"/>
        </w:rPr>
      </w:pPr>
    </w:p>
    <w:p w14:paraId="520DD006" w14:textId="492608D4" w:rsidR="00D768B0" w:rsidRDefault="00D768B0" w:rsidP="00D768B0">
      <w:pPr>
        <w:jc w:val="both"/>
      </w:pPr>
      <w:r>
        <w:rPr>
          <w:b/>
        </w:rPr>
        <w:t>Présents :</w:t>
      </w:r>
      <w:r>
        <w:t xml:space="preserve"> M.  ALLAIN Sandrine, BRUNET Valérie, BASSAN Sophie,</w:t>
      </w:r>
      <w:r w:rsidR="00C219DB">
        <w:t xml:space="preserve"> PARCELLIER Stéphanie</w:t>
      </w:r>
      <w:r>
        <w:t xml:space="preserve"> GUILHON Christophe,</w:t>
      </w:r>
      <w:r w:rsidR="007E0880">
        <w:t xml:space="preserve"> </w:t>
      </w:r>
      <w:r>
        <w:t>LAVERGNE Frédéric, BASURCO Emmanuel,</w:t>
      </w:r>
      <w:r w:rsidR="00EA6BC8">
        <w:t xml:space="preserve"> </w:t>
      </w:r>
      <w:r w:rsidR="001D76B7">
        <w:t>Hervé JULIEN</w:t>
      </w:r>
      <w:r w:rsidR="00C219DB">
        <w:t xml:space="preserve">, </w:t>
      </w:r>
      <w:proofErr w:type="spellStart"/>
      <w:r w:rsidR="00C219DB">
        <w:t>Eric</w:t>
      </w:r>
      <w:proofErr w:type="spellEnd"/>
      <w:r w:rsidR="00C219DB">
        <w:t xml:space="preserve"> BRUZAUD</w:t>
      </w:r>
    </w:p>
    <w:p w14:paraId="76F25B2E" w14:textId="769431F5" w:rsidR="00D768B0" w:rsidRDefault="00D768B0" w:rsidP="00D768B0">
      <w:pPr>
        <w:jc w:val="both"/>
        <w:rPr>
          <w:b/>
        </w:rPr>
      </w:pPr>
    </w:p>
    <w:p w14:paraId="6132AF3D" w14:textId="0B5386C9" w:rsidR="00EA6BC8" w:rsidRPr="003C7B38" w:rsidRDefault="00A70ACE" w:rsidP="00D768B0">
      <w:pPr>
        <w:jc w:val="both"/>
        <w:rPr>
          <w:bCs/>
        </w:rPr>
      </w:pPr>
      <w:r>
        <w:rPr>
          <w:b/>
        </w:rPr>
        <w:t>Absent</w:t>
      </w:r>
      <w:r w:rsidR="00955604">
        <w:rPr>
          <w:b/>
        </w:rPr>
        <w:t>s</w:t>
      </w:r>
      <w:r w:rsidR="006C1FB7">
        <w:rPr>
          <w:b/>
        </w:rPr>
        <w:t xml:space="preserve"> excusé</w:t>
      </w:r>
      <w:r w:rsidR="00955604">
        <w:rPr>
          <w:b/>
        </w:rPr>
        <w:t>s</w:t>
      </w:r>
      <w:r>
        <w:rPr>
          <w:b/>
        </w:rPr>
        <w:t xml:space="preserve"> : </w:t>
      </w:r>
      <w:r w:rsidR="00C219DB">
        <w:t xml:space="preserve">Thierry DONVAL (pouvoir à </w:t>
      </w:r>
      <w:proofErr w:type="spellStart"/>
      <w:r w:rsidR="00C219DB">
        <w:t>Eric</w:t>
      </w:r>
      <w:proofErr w:type="spellEnd"/>
      <w:r w:rsidR="00C219DB">
        <w:t xml:space="preserve"> BRUZAUD)</w:t>
      </w:r>
      <w:r w:rsidR="000E2D22">
        <w:t xml:space="preserve"> </w:t>
      </w:r>
    </w:p>
    <w:p w14:paraId="75D3B65E" w14:textId="77777777" w:rsidR="00A70ACE" w:rsidRPr="00A70ACE" w:rsidRDefault="00A70ACE" w:rsidP="00D768B0">
      <w:pPr>
        <w:jc w:val="both"/>
        <w:rPr>
          <w:bCs/>
        </w:rPr>
      </w:pPr>
    </w:p>
    <w:p w14:paraId="4AA0EE38" w14:textId="77777777" w:rsidR="00D768B0" w:rsidRDefault="00D768B0" w:rsidP="00D768B0">
      <w:r>
        <w:rPr>
          <w:b/>
        </w:rPr>
        <w:t>Secrétaire de séance :</w:t>
      </w:r>
      <w:r>
        <w:t xml:space="preserve"> Christophe GUILHON</w:t>
      </w:r>
    </w:p>
    <w:p w14:paraId="1ADFB396" w14:textId="192288E5" w:rsidR="00D768B0" w:rsidRDefault="00D768B0" w:rsidP="00D768B0"/>
    <w:p w14:paraId="03D990C4" w14:textId="0DF62836" w:rsidR="000E2D22" w:rsidRDefault="00725258" w:rsidP="000E2D22">
      <w:pPr>
        <w:pStyle w:val="Paragraphedeliste"/>
        <w:ind w:left="0"/>
        <w:jc w:val="both"/>
        <w:rPr>
          <w:rFonts w:ascii="Times New Roman" w:hAnsi="Times New Roman"/>
          <w:sz w:val="24"/>
          <w:szCs w:val="24"/>
        </w:rPr>
      </w:pPr>
      <w:r>
        <w:rPr>
          <w:rFonts w:ascii="Times New Roman" w:hAnsi="Times New Roman" w:cs="Times New Roman"/>
          <w:sz w:val="24"/>
          <w:szCs w:val="24"/>
        </w:rPr>
        <w:t xml:space="preserve">Validation du procès-verbal du </w:t>
      </w:r>
      <w:r w:rsidR="00C219DB">
        <w:rPr>
          <w:rFonts w:ascii="Times New Roman" w:hAnsi="Times New Roman" w:cs="Times New Roman"/>
          <w:sz w:val="24"/>
          <w:szCs w:val="24"/>
        </w:rPr>
        <w:t>5 décembre</w:t>
      </w:r>
      <w:r>
        <w:rPr>
          <w:rFonts w:ascii="Times New Roman" w:hAnsi="Times New Roman" w:cs="Times New Roman"/>
          <w:sz w:val="24"/>
          <w:szCs w:val="24"/>
        </w:rPr>
        <w:t xml:space="preserve"> 2022</w:t>
      </w:r>
      <w:r w:rsidR="000E2D22">
        <w:rPr>
          <w:rFonts w:ascii="Times New Roman" w:hAnsi="Times New Roman" w:cs="Times New Roman"/>
          <w:sz w:val="24"/>
          <w:szCs w:val="24"/>
        </w:rPr>
        <w:t xml:space="preserve"> :   </w:t>
      </w:r>
      <w:r w:rsidR="000E2D22" w:rsidRPr="00D53B0A">
        <w:rPr>
          <w:rFonts w:ascii="Times New Roman" w:hAnsi="Times New Roman"/>
          <w:sz w:val="24"/>
          <w:szCs w:val="24"/>
        </w:rPr>
        <w:t xml:space="preserve">Pour : </w:t>
      </w:r>
      <w:r w:rsidR="000E2D22">
        <w:rPr>
          <w:rFonts w:ascii="Times New Roman" w:hAnsi="Times New Roman"/>
          <w:sz w:val="24"/>
          <w:szCs w:val="24"/>
        </w:rPr>
        <w:t>10</w:t>
      </w:r>
      <w:r w:rsidR="000E2D22" w:rsidRPr="00D53B0A">
        <w:rPr>
          <w:rFonts w:ascii="Times New Roman" w:hAnsi="Times New Roman"/>
          <w:sz w:val="24"/>
          <w:szCs w:val="24"/>
        </w:rPr>
        <w:t xml:space="preserve">     Abstention : 0           Contre : 0</w:t>
      </w:r>
    </w:p>
    <w:p w14:paraId="3DE2906F" w14:textId="4C937290" w:rsidR="004262F1" w:rsidRDefault="004262F1" w:rsidP="004262F1">
      <w:pPr>
        <w:pStyle w:val="Paragraphedeliste"/>
        <w:ind w:left="0"/>
        <w:rPr>
          <w:rFonts w:ascii="Times New Roman" w:hAnsi="Times New Roman" w:cs="Times New Roman"/>
          <w:sz w:val="24"/>
          <w:szCs w:val="24"/>
        </w:rPr>
      </w:pPr>
    </w:p>
    <w:p w14:paraId="06F1EDAE" w14:textId="0A37EE60" w:rsidR="00955604" w:rsidRDefault="00955604" w:rsidP="004262F1">
      <w:pPr>
        <w:pStyle w:val="Paragraphedeliste"/>
        <w:ind w:left="0"/>
        <w:rPr>
          <w:rFonts w:ascii="Times New Roman" w:hAnsi="Times New Roman" w:cs="Times New Roman"/>
          <w:sz w:val="24"/>
          <w:szCs w:val="24"/>
        </w:rPr>
      </w:pPr>
    </w:p>
    <w:p w14:paraId="1EC09B44" w14:textId="77777777" w:rsidR="00955604" w:rsidRDefault="00955604" w:rsidP="004262F1">
      <w:pPr>
        <w:pStyle w:val="Paragraphedeliste"/>
        <w:ind w:left="0"/>
        <w:rPr>
          <w:rFonts w:ascii="Times New Roman" w:hAnsi="Times New Roman" w:cs="Times New Roman"/>
          <w:sz w:val="24"/>
          <w:szCs w:val="24"/>
        </w:rPr>
      </w:pPr>
    </w:p>
    <w:p w14:paraId="00957E67" w14:textId="77777777" w:rsidR="00725258" w:rsidRPr="000E6B9E" w:rsidRDefault="00725258" w:rsidP="004262F1">
      <w:pPr>
        <w:pStyle w:val="Paragraphedeliste"/>
        <w:ind w:left="0"/>
        <w:rPr>
          <w:rFonts w:ascii="Times New Roman" w:hAnsi="Times New Roman" w:cs="Times New Roman"/>
          <w:sz w:val="24"/>
          <w:szCs w:val="24"/>
        </w:rPr>
      </w:pPr>
    </w:p>
    <w:p w14:paraId="66B51754" w14:textId="306E12F2" w:rsidR="00C06EF4" w:rsidRDefault="00725258" w:rsidP="00102D53">
      <w:pPr>
        <w:jc w:val="both"/>
        <w:rPr>
          <w:b/>
          <w:u w:val="single"/>
        </w:rPr>
      </w:pPr>
      <w:proofErr w:type="gramStart"/>
      <w:r>
        <w:rPr>
          <w:b/>
          <w:u w:val="single"/>
        </w:rPr>
        <w:t xml:space="preserve">DELIBERATION  </w:t>
      </w:r>
      <w:r w:rsidR="00C219DB">
        <w:rPr>
          <w:b/>
          <w:u w:val="single"/>
        </w:rPr>
        <w:t>CONVENTION</w:t>
      </w:r>
      <w:proofErr w:type="gramEnd"/>
      <w:r w:rsidR="00C219DB">
        <w:rPr>
          <w:b/>
          <w:u w:val="single"/>
        </w:rPr>
        <w:t xml:space="preserve"> D’ADHESION AU SERVICE PREVENTION ET SANTE DU TRAVAIL AVEC LE CENTRE DE GESTION</w:t>
      </w:r>
    </w:p>
    <w:p w14:paraId="4823DF20" w14:textId="2333BB46" w:rsidR="00102D53" w:rsidRDefault="00102D53" w:rsidP="00102D53">
      <w:pPr>
        <w:jc w:val="both"/>
        <w:rPr>
          <w:b/>
          <w:u w:val="single"/>
        </w:rPr>
      </w:pPr>
    </w:p>
    <w:p w14:paraId="2FA7DDA9" w14:textId="52BCF031" w:rsidR="00030B94" w:rsidRDefault="00030B94" w:rsidP="00C219DB">
      <w:pPr>
        <w:jc w:val="both"/>
      </w:pPr>
      <w:r>
        <w:t xml:space="preserve">Madame le Maire présente </w:t>
      </w:r>
      <w:r w:rsidR="00C219DB">
        <w:t xml:space="preserve">la convention d’adhésion à l’offre de service de prévention et santé au travail du Centre de Gestion. Cette convention </w:t>
      </w:r>
      <w:r w:rsidR="00A97AD4">
        <w:t>propose des prestations qui ont pour finalité d’accompagner les employeurs dans leurs démarches visant à préserver l’état de santé des agents, prévenir les risques professionnels et améliorer la qualité de vie au travail des agents.</w:t>
      </w:r>
    </w:p>
    <w:p w14:paraId="35575E1F" w14:textId="12CAA618" w:rsidR="00A97AD4" w:rsidRDefault="00A97AD4" w:rsidP="00C219DB">
      <w:pPr>
        <w:jc w:val="both"/>
      </w:pPr>
      <w:r>
        <w:t>Madame le Maire précise qu’à ce jour, le coût pour les visites médicales pour les agents est de 95 € (par agent).</w:t>
      </w:r>
    </w:p>
    <w:p w14:paraId="035291CE" w14:textId="5AE0169A" w:rsidR="00A97AD4" w:rsidRDefault="00A97AD4" w:rsidP="00C219DB">
      <w:pPr>
        <w:jc w:val="both"/>
      </w:pPr>
      <w:r>
        <w:t>Cette nouvelle convention est basée sur une tarification annuelle par agent de 65 €.</w:t>
      </w:r>
    </w:p>
    <w:p w14:paraId="12E76DBB" w14:textId="77777777" w:rsidR="00725258" w:rsidRDefault="00725258" w:rsidP="00725258">
      <w:pPr>
        <w:pStyle w:val="Paragraphedeliste"/>
        <w:ind w:left="0"/>
        <w:jc w:val="both"/>
        <w:rPr>
          <w:rFonts w:ascii="Times New Roman" w:hAnsi="Times New Roman"/>
          <w:sz w:val="24"/>
          <w:szCs w:val="24"/>
        </w:rPr>
      </w:pPr>
    </w:p>
    <w:p w14:paraId="54ECA562" w14:textId="3E956C48" w:rsidR="00030B94" w:rsidRDefault="00A97AD4" w:rsidP="00654691">
      <w:pPr>
        <w:pStyle w:val="Paragraphedeliste"/>
        <w:ind w:left="0"/>
        <w:jc w:val="both"/>
        <w:rPr>
          <w:rFonts w:ascii="Times New Roman" w:hAnsi="Times New Roman"/>
          <w:sz w:val="24"/>
          <w:szCs w:val="24"/>
        </w:rPr>
      </w:pPr>
      <w:r>
        <w:rPr>
          <w:rFonts w:ascii="Times New Roman" w:hAnsi="Times New Roman"/>
          <w:sz w:val="24"/>
          <w:szCs w:val="24"/>
        </w:rPr>
        <w:t>Le conseil ne souhaite pas adhérer à cette nouvelle convention : 10 contre.</w:t>
      </w:r>
    </w:p>
    <w:p w14:paraId="35C30273" w14:textId="1541C594" w:rsidR="00654691" w:rsidRDefault="00654691" w:rsidP="00654691">
      <w:pPr>
        <w:pStyle w:val="Paragraphedeliste"/>
        <w:ind w:left="0"/>
        <w:jc w:val="both"/>
        <w:rPr>
          <w:rFonts w:ascii="Times New Roman" w:hAnsi="Times New Roman"/>
          <w:sz w:val="24"/>
          <w:szCs w:val="24"/>
        </w:rPr>
      </w:pPr>
    </w:p>
    <w:p w14:paraId="17458367" w14:textId="77777777" w:rsidR="00654691" w:rsidRDefault="00654691" w:rsidP="00654691">
      <w:pPr>
        <w:pStyle w:val="Paragraphedeliste"/>
        <w:ind w:left="0"/>
        <w:jc w:val="both"/>
        <w:rPr>
          <w:rFonts w:ascii="Times New Roman" w:hAnsi="Times New Roman"/>
          <w:sz w:val="24"/>
          <w:szCs w:val="24"/>
        </w:rPr>
      </w:pPr>
    </w:p>
    <w:p w14:paraId="1C1EEAD0" w14:textId="52445EFD" w:rsidR="00654691" w:rsidRDefault="00A97AD4" w:rsidP="00654691">
      <w:pPr>
        <w:pStyle w:val="Paragraphedeliste"/>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DEVIS POUR ELABORATION DU NOUVEAU PLAN DE LA COMMUNE</w:t>
      </w:r>
    </w:p>
    <w:p w14:paraId="6A0A757D" w14:textId="2E4A3F29" w:rsidR="00654691" w:rsidRDefault="00654691" w:rsidP="00654691">
      <w:pPr>
        <w:pStyle w:val="Paragraphedeliste"/>
        <w:ind w:left="0"/>
        <w:jc w:val="both"/>
        <w:rPr>
          <w:rFonts w:ascii="Times New Roman" w:hAnsi="Times New Roman" w:cs="Times New Roman"/>
          <w:b/>
          <w:sz w:val="24"/>
          <w:szCs w:val="24"/>
          <w:u w:val="single"/>
        </w:rPr>
      </w:pPr>
    </w:p>
    <w:p w14:paraId="509199E6" w14:textId="74E05F86" w:rsidR="005C0FBE" w:rsidRDefault="00A97AD4" w:rsidP="00654691">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Madame le Maire présente 3 devis pour l’élaboration du nouveau plan de la commune :</w:t>
      </w:r>
    </w:p>
    <w:p w14:paraId="5EBD87FF" w14:textId="77777777" w:rsidR="008A2E1B" w:rsidRDefault="008A2E1B" w:rsidP="00654691">
      <w:pPr>
        <w:pStyle w:val="Paragraphedeliste"/>
        <w:ind w:left="0"/>
        <w:jc w:val="both"/>
        <w:rPr>
          <w:rFonts w:ascii="Times New Roman" w:hAnsi="Times New Roman" w:cs="Times New Roman"/>
          <w:sz w:val="24"/>
          <w:szCs w:val="24"/>
        </w:rPr>
      </w:pPr>
    </w:p>
    <w:p w14:paraId="37043962" w14:textId="6B82E34C" w:rsidR="00A97AD4" w:rsidRDefault="00A97AD4" w:rsidP="00A97AD4">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SIGNAUX GIROD qui s’élève à 5 300</w:t>
      </w:r>
      <w:r w:rsidR="007409FE">
        <w:rPr>
          <w:rFonts w:ascii="Times New Roman" w:hAnsi="Times New Roman" w:cs="Times New Roman"/>
          <w:sz w:val="24"/>
          <w:szCs w:val="24"/>
        </w:rPr>
        <w:t>,93</w:t>
      </w:r>
      <w:r>
        <w:rPr>
          <w:rFonts w:ascii="Times New Roman" w:hAnsi="Times New Roman" w:cs="Times New Roman"/>
          <w:sz w:val="24"/>
          <w:szCs w:val="24"/>
        </w:rPr>
        <w:t xml:space="preserve"> € TTC (avec support)</w:t>
      </w:r>
    </w:p>
    <w:p w14:paraId="670D215A" w14:textId="085F4AF4" w:rsidR="00A97AD4" w:rsidRDefault="00A97AD4" w:rsidP="00A97AD4">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CORTEX qui s’élève à </w:t>
      </w:r>
      <w:r w:rsidR="007409FE">
        <w:rPr>
          <w:rFonts w:ascii="Times New Roman" w:hAnsi="Times New Roman" w:cs="Times New Roman"/>
          <w:sz w:val="24"/>
          <w:szCs w:val="24"/>
        </w:rPr>
        <w:t>520</w:t>
      </w:r>
      <w:r>
        <w:rPr>
          <w:rFonts w:ascii="Times New Roman" w:hAnsi="Times New Roman" w:cs="Times New Roman"/>
          <w:sz w:val="24"/>
          <w:szCs w:val="24"/>
        </w:rPr>
        <w:t xml:space="preserve"> € TTC </w:t>
      </w:r>
      <w:r w:rsidR="007409FE">
        <w:rPr>
          <w:rFonts w:ascii="Times New Roman" w:hAnsi="Times New Roman" w:cs="Times New Roman"/>
          <w:sz w:val="24"/>
          <w:szCs w:val="24"/>
        </w:rPr>
        <w:t xml:space="preserve">(création du plan) et SERI </w:t>
      </w:r>
      <w:proofErr w:type="spellStart"/>
      <w:r w:rsidR="007409FE">
        <w:rPr>
          <w:rFonts w:ascii="Times New Roman" w:hAnsi="Times New Roman" w:cs="Times New Roman"/>
          <w:sz w:val="24"/>
          <w:szCs w:val="24"/>
        </w:rPr>
        <w:t>GRAF’pour</w:t>
      </w:r>
      <w:proofErr w:type="spellEnd"/>
      <w:r w:rsidR="007409FE">
        <w:rPr>
          <w:rFonts w:ascii="Times New Roman" w:hAnsi="Times New Roman" w:cs="Times New Roman"/>
          <w:sz w:val="24"/>
          <w:szCs w:val="24"/>
        </w:rPr>
        <w:t xml:space="preserve"> le panneau qui s’élève à 228 € TTC, soit un total de 748 € TTC</w:t>
      </w:r>
    </w:p>
    <w:p w14:paraId="404E2517" w14:textId="07003728" w:rsidR="007409FE" w:rsidRDefault="00A97AD4" w:rsidP="00A97AD4">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GRAPHICOM qui s’élève à 1 306</w:t>
      </w:r>
      <w:r w:rsidR="007409FE">
        <w:rPr>
          <w:rFonts w:ascii="Times New Roman" w:hAnsi="Times New Roman" w:cs="Times New Roman"/>
          <w:sz w:val="24"/>
          <w:szCs w:val="24"/>
        </w:rPr>
        <w:t>,80</w:t>
      </w:r>
      <w:r>
        <w:rPr>
          <w:rFonts w:ascii="Times New Roman" w:hAnsi="Times New Roman" w:cs="Times New Roman"/>
          <w:sz w:val="24"/>
          <w:szCs w:val="24"/>
        </w:rPr>
        <w:t xml:space="preserve"> € TTC (sans support)</w:t>
      </w:r>
    </w:p>
    <w:p w14:paraId="5F7C0A08" w14:textId="77777777" w:rsidR="007409FE" w:rsidRDefault="007409FE" w:rsidP="007409FE">
      <w:pPr>
        <w:jc w:val="both"/>
      </w:pPr>
    </w:p>
    <w:p w14:paraId="316F44C9" w14:textId="6F7AD370" w:rsidR="00A97AD4" w:rsidRPr="007409FE" w:rsidRDefault="007409FE" w:rsidP="007409FE">
      <w:pPr>
        <w:jc w:val="both"/>
      </w:pPr>
      <w:r>
        <w:lastRenderedPageBreak/>
        <w:t>Le conseil municipal décide de retenir le devis de l’entreprise CORTEX et SERI GRAF’</w:t>
      </w:r>
    </w:p>
    <w:p w14:paraId="1C67978F" w14:textId="77777777" w:rsidR="0067611F" w:rsidRDefault="0067611F" w:rsidP="00D768B0">
      <w:pPr>
        <w:jc w:val="both"/>
        <w:rPr>
          <w:b/>
          <w:u w:val="single"/>
        </w:rPr>
      </w:pPr>
    </w:p>
    <w:p w14:paraId="55C0BF90" w14:textId="1806500B" w:rsidR="00C06EF4" w:rsidRDefault="007409FE" w:rsidP="00D768B0">
      <w:pPr>
        <w:jc w:val="both"/>
        <w:rPr>
          <w:b/>
          <w:u w:val="single"/>
        </w:rPr>
      </w:pPr>
      <w:r>
        <w:rPr>
          <w:b/>
          <w:u w:val="single"/>
        </w:rPr>
        <w:t>DEVIS MACONNERIE EGLISE</w:t>
      </w:r>
    </w:p>
    <w:p w14:paraId="73BBA0E5" w14:textId="00186825" w:rsidR="004434E3" w:rsidRDefault="004434E3" w:rsidP="00D768B0">
      <w:pPr>
        <w:jc w:val="both"/>
        <w:rPr>
          <w:b/>
          <w:u w:val="single"/>
        </w:rPr>
      </w:pPr>
    </w:p>
    <w:p w14:paraId="1296DED9" w14:textId="28172644" w:rsidR="005C0FBE" w:rsidRDefault="007409FE" w:rsidP="00BB1EFE">
      <w:pPr>
        <w:tabs>
          <w:tab w:val="left" w:pos="6237"/>
        </w:tabs>
        <w:jc w:val="both"/>
      </w:pPr>
      <w:r>
        <w:t>Christophe GUILHON précise que le campaniste va proposer une solution pour l’écoulement des eaux de pluie du dernier niveau du clocher. Vont être sollicité</w:t>
      </w:r>
      <w:r w:rsidR="008A2E1B">
        <w:t>s</w:t>
      </w:r>
      <w:r>
        <w:t xml:space="preserve"> en parallèle Kévin CAMPOS (reçu ce jour par Christophe GUILHON) et Jocelyn RIOT pour des devis </w:t>
      </w:r>
      <w:r w:rsidR="00232AF7">
        <w:t>qui seront discutés lors de la prochaine réunion.</w:t>
      </w:r>
    </w:p>
    <w:p w14:paraId="2A7AF9BE" w14:textId="4ACBC5EA" w:rsidR="005C0FBE" w:rsidRDefault="005C0FBE" w:rsidP="005C0FBE">
      <w:pPr>
        <w:tabs>
          <w:tab w:val="left" w:pos="6237"/>
        </w:tabs>
      </w:pPr>
    </w:p>
    <w:p w14:paraId="41B3A5A5" w14:textId="37DC3FC4" w:rsidR="005C0FBE" w:rsidRDefault="00232AF7" w:rsidP="005C0FBE">
      <w:pPr>
        <w:jc w:val="both"/>
        <w:rPr>
          <w:b/>
          <w:u w:val="single"/>
        </w:rPr>
      </w:pPr>
      <w:r>
        <w:rPr>
          <w:b/>
          <w:u w:val="single"/>
        </w:rPr>
        <w:t>POINT SUR LES TRAVAUX DE L’EGLISE</w:t>
      </w:r>
    </w:p>
    <w:p w14:paraId="06747E53" w14:textId="77777777" w:rsidR="005C0FBE" w:rsidRDefault="005C0FBE" w:rsidP="005C0FBE">
      <w:pPr>
        <w:tabs>
          <w:tab w:val="left" w:pos="6237"/>
        </w:tabs>
      </w:pPr>
    </w:p>
    <w:p w14:paraId="561E1C77" w14:textId="4013F51E" w:rsidR="005C0FBE" w:rsidRDefault="00232AF7" w:rsidP="005C0FBE">
      <w:pPr>
        <w:jc w:val="both"/>
      </w:pPr>
      <w:r>
        <w:t xml:space="preserve">Madame le Maire précise que le chantier est toujours en cours au niveau du plancher inférieur (visible entrée église) et de l’échelle d’accès au clocher. Du fait que certaines solives prévues au devis n’ont pas été changées, la facture finale sera inférieure au devis. </w:t>
      </w:r>
    </w:p>
    <w:p w14:paraId="11B77D52" w14:textId="474F66DD" w:rsidR="005C0FBE" w:rsidRDefault="005C0FBE" w:rsidP="005C0FBE">
      <w:pPr>
        <w:jc w:val="both"/>
      </w:pPr>
    </w:p>
    <w:p w14:paraId="4C2A0F57" w14:textId="77777777" w:rsidR="005C0FBE" w:rsidRDefault="005C0FBE" w:rsidP="005C0FBE">
      <w:pPr>
        <w:jc w:val="both"/>
      </w:pPr>
    </w:p>
    <w:p w14:paraId="24D5ADFD" w14:textId="34807C28" w:rsidR="00232AF7" w:rsidRDefault="00232AF7" w:rsidP="005C0FBE">
      <w:pPr>
        <w:jc w:val="both"/>
        <w:rPr>
          <w:b/>
          <w:u w:val="single"/>
        </w:rPr>
      </w:pPr>
      <w:r>
        <w:rPr>
          <w:b/>
          <w:u w:val="single"/>
        </w:rPr>
        <w:t>ACCESSIBILITE HANDICAPES</w:t>
      </w:r>
    </w:p>
    <w:p w14:paraId="060474F5" w14:textId="7407936C" w:rsidR="005C0FBE" w:rsidRDefault="005C0FBE" w:rsidP="005C0FBE">
      <w:pPr>
        <w:jc w:val="both"/>
        <w:rPr>
          <w:b/>
          <w:u w:val="single"/>
        </w:rPr>
      </w:pPr>
    </w:p>
    <w:p w14:paraId="4CBEBABB" w14:textId="1B713DA0" w:rsidR="005C0FBE" w:rsidRDefault="00232AF7" w:rsidP="00366E4A">
      <w:pPr>
        <w:jc w:val="both"/>
      </w:pPr>
      <w:r>
        <w:t xml:space="preserve">Mme le Maire a reçu en mairie, une lettre recommandée de la Préfecture portant sur le dossier accessibilité aux PMR. L’ADAP avait pour projets : église, salle des fêtes, mairie, cimetière, école. Suivi et documents de fins de travaux n’ont pas été transmis avant la date limite. </w:t>
      </w:r>
      <w:r w:rsidR="00BC1C2F">
        <w:t>Dossier à relancer depuis le début pour les chantiers restants, à savoir la salle des fêtes, école.</w:t>
      </w:r>
    </w:p>
    <w:p w14:paraId="6255E5F6" w14:textId="064D22B7" w:rsidR="00BC1C2F" w:rsidRDefault="00BC1C2F" w:rsidP="00366E4A">
      <w:pPr>
        <w:jc w:val="both"/>
      </w:pPr>
      <w:r>
        <w:t>M. LAVERGNE Frédéric va faire intervenir l’entreprise ISOPIERRE (La Sauve) spécialiste de la question.</w:t>
      </w:r>
    </w:p>
    <w:p w14:paraId="127FF45F" w14:textId="77777777" w:rsidR="005C0FBE" w:rsidRDefault="005C0FBE" w:rsidP="005C0FBE">
      <w:pPr>
        <w:jc w:val="both"/>
        <w:rPr>
          <w:b/>
          <w:u w:val="single"/>
        </w:rPr>
      </w:pPr>
    </w:p>
    <w:p w14:paraId="2FEB86D6" w14:textId="79A08725" w:rsidR="004434E3" w:rsidRDefault="004434E3" w:rsidP="00C248ED">
      <w:pPr>
        <w:jc w:val="both"/>
        <w:rPr>
          <w:b/>
          <w:u w:val="single"/>
        </w:rPr>
      </w:pPr>
    </w:p>
    <w:p w14:paraId="08DEE5AE" w14:textId="28B2FD1C" w:rsidR="00A411C1" w:rsidRDefault="00BC1C2F" w:rsidP="00C248ED">
      <w:pPr>
        <w:suppressAutoHyphens w:val="0"/>
        <w:jc w:val="both"/>
        <w:rPr>
          <w:b/>
          <w:u w:val="single"/>
        </w:rPr>
      </w:pPr>
      <w:r>
        <w:rPr>
          <w:b/>
          <w:u w:val="single"/>
        </w:rPr>
        <w:t>BORNE A VERRES (SEMOCTOM)</w:t>
      </w:r>
    </w:p>
    <w:p w14:paraId="4627837E" w14:textId="74EC5B00" w:rsidR="00C11B1A" w:rsidRDefault="00C11B1A" w:rsidP="00C248ED">
      <w:pPr>
        <w:suppressAutoHyphens w:val="0"/>
        <w:jc w:val="both"/>
        <w:rPr>
          <w:b/>
          <w:u w:val="single"/>
        </w:rPr>
      </w:pPr>
    </w:p>
    <w:p w14:paraId="60DE89A5" w14:textId="324BFE64" w:rsidR="002F6389" w:rsidRDefault="00BC1C2F" w:rsidP="002F6389">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Madame le Maire précise que le SEMOCTOM propose une deuxième borne à verres au lavoir </w:t>
      </w:r>
      <w:proofErr w:type="spellStart"/>
      <w:r>
        <w:rPr>
          <w:rFonts w:ascii="Times New Roman" w:hAnsi="Times New Roman" w:cs="Times New Roman"/>
          <w:sz w:val="24"/>
          <w:szCs w:val="24"/>
        </w:rPr>
        <w:t>Ségayre</w:t>
      </w:r>
      <w:proofErr w:type="spellEnd"/>
      <w:r>
        <w:rPr>
          <w:rFonts w:ascii="Times New Roman" w:hAnsi="Times New Roman" w:cs="Times New Roman"/>
          <w:sz w:val="24"/>
          <w:szCs w:val="24"/>
        </w:rPr>
        <w:t xml:space="preserve"> ou  à l’ancien arrêt de bus route de Targon. Mme le Maire propose l’emplacement chemin de </w:t>
      </w:r>
      <w:proofErr w:type="spellStart"/>
      <w:r>
        <w:rPr>
          <w:rFonts w:ascii="Times New Roman" w:hAnsi="Times New Roman" w:cs="Times New Roman"/>
          <w:sz w:val="24"/>
          <w:szCs w:val="24"/>
        </w:rPr>
        <w:t>Goneau</w:t>
      </w:r>
      <w:proofErr w:type="spellEnd"/>
      <w:r>
        <w:rPr>
          <w:rFonts w:ascii="Times New Roman" w:hAnsi="Times New Roman" w:cs="Times New Roman"/>
          <w:sz w:val="24"/>
          <w:szCs w:val="24"/>
        </w:rPr>
        <w:t xml:space="preserve">. Discussion entre conseillers. </w:t>
      </w:r>
    </w:p>
    <w:p w14:paraId="286B0F0E" w14:textId="78CB3833" w:rsidR="00BC1C2F" w:rsidRDefault="00BC1C2F" w:rsidP="002F6389">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10 conseillers sont d’accord pour l’implantation d’un deuxième container.</w:t>
      </w:r>
    </w:p>
    <w:p w14:paraId="2737EA73" w14:textId="29C2F7D8" w:rsidR="00BC1C2F" w:rsidRDefault="00BC1C2F" w:rsidP="002F6389">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9 sont pour et 1 contre, l’implantation Chemin de </w:t>
      </w:r>
      <w:proofErr w:type="spellStart"/>
      <w:r>
        <w:rPr>
          <w:rFonts w:ascii="Times New Roman" w:hAnsi="Times New Roman" w:cs="Times New Roman"/>
          <w:sz w:val="24"/>
          <w:szCs w:val="24"/>
        </w:rPr>
        <w:t>Goneau</w:t>
      </w:r>
      <w:proofErr w:type="spellEnd"/>
      <w:r>
        <w:rPr>
          <w:rFonts w:ascii="Times New Roman" w:hAnsi="Times New Roman" w:cs="Times New Roman"/>
          <w:sz w:val="24"/>
          <w:szCs w:val="24"/>
        </w:rPr>
        <w:t xml:space="preserve"> à titre d’essai.</w:t>
      </w:r>
    </w:p>
    <w:p w14:paraId="1794F78D" w14:textId="77777777" w:rsidR="006D250B" w:rsidRDefault="006D250B" w:rsidP="00C841EE">
      <w:pPr>
        <w:pStyle w:val="Paragraphedeliste"/>
        <w:ind w:left="0"/>
        <w:jc w:val="both"/>
        <w:rPr>
          <w:rFonts w:ascii="Times New Roman" w:hAnsi="Times New Roman" w:cs="Times New Roman"/>
          <w:sz w:val="24"/>
          <w:szCs w:val="24"/>
        </w:rPr>
      </w:pPr>
    </w:p>
    <w:p w14:paraId="2D5E9CDA" w14:textId="77777777" w:rsidR="005C0FBE" w:rsidRDefault="005C0FBE" w:rsidP="00C841EE">
      <w:pPr>
        <w:pStyle w:val="Paragraphedeliste"/>
        <w:ind w:left="0"/>
        <w:jc w:val="both"/>
        <w:rPr>
          <w:rFonts w:ascii="Times New Roman" w:hAnsi="Times New Roman" w:cs="Times New Roman"/>
          <w:sz w:val="24"/>
          <w:szCs w:val="24"/>
        </w:rPr>
      </w:pPr>
    </w:p>
    <w:p w14:paraId="2934CD22" w14:textId="1D386C5E" w:rsidR="00D768B0" w:rsidRDefault="00F31F6E" w:rsidP="00D768B0">
      <w:pPr>
        <w:suppressAutoHyphens w:val="0"/>
        <w:jc w:val="both"/>
        <w:rPr>
          <w:b/>
          <w:u w:val="single"/>
        </w:rPr>
      </w:pPr>
      <w:r>
        <w:rPr>
          <w:b/>
          <w:u w:val="single"/>
        </w:rPr>
        <w:t>REFLEXION SUR L’ANCIEN LOGEMENT COMMUNAL, ROUTE DE BORDEAUX</w:t>
      </w:r>
    </w:p>
    <w:p w14:paraId="7C553B63" w14:textId="6CD4464A" w:rsidR="00C13257" w:rsidRDefault="00C13257" w:rsidP="00D768B0">
      <w:pPr>
        <w:suppressAutoHyphens w:val="0"/>
        <w:jc w:val="both"/>
        <w:rPr>
          <w:b/>
          <w:u w:val="single"/>
        </w:rPr>
      </w:pPr>
    </w:p>
    <w:p w14:paraId="5ECF17A8" w14:textId="6BCEF98B" w:rsidR="00CD4F15" w:rsidRDefault="00F31F6E" w:rsidP="002312E3">
      <w:pPr>
        <w:jc w:val="both"/>
        <w:rPr>
          <w:bCs/>
        </w:rPr>
      </w:pPr>
      <w:r>
        <w:rPr>
          <w:bCs/>
        </w:rPr>
        <w:t>Mme le Maire souhaiterai un travail de réflexion sur 2023 pour avoir des aides en 2024. La trésorerie doit calculer la CAF (capacité d’autofinancement) pour estimer le niveau d’endettement de la commune et pouvoir établir une enveloppe budgétaire.</w:t>
      </w:r>
    </w:p>
    <w:p w14:paraId="7E484A5F" w14:textId="365A0889" w:rsidR="00F31F6E" w:rsidRDefault="00F31F6E" w:rsidP="002312E3">
      <w:pPr>
        <w:jc w:val="both"/>
        <w:rPr>
          <w:bCs/>
        </w:rPr>
      </w:pPr>
    </w:p>
    <w:p w14:paraId="37064A82" w14:textId="2BFD3E8F" w:rsidR="00F31F6E" w:rsidRDefault="00F31F6E" w:rsidP="002312E3">
      <w:pPr>
        <w:jc w:val="both"/>
        <w:rPr>
          <w:b/>
          <w:u w:val="single"/>
        </w:rPr>
      </w:pPr>
      <w:r>
        <w:rPr>
          <w:b/>
          <w:u w:val="single"/>
        </w:rPr>
        <w:t>REPAS DES ANCIENS</w:t>
      </w:r>
    </w:p>
    <w:p w14:paraId="2D55B9C9" w14:textId="4CC51296" w:rsidR="00F31F6E" w:rsidRDefault="00F31F6E" w:rsidP="002312E3">
      <w:pPr>
        <w:jc w:val="both"/>
        <w:rPr>
          <w:b/>
          <w:u w:val="single"/>
        </w:rPr>
      </w:pPr>
    </w:p>
    <w:p w14:paraId="3F66D1AB" w14:textId="0EE80763" w:rsidR="00F31F6E" w:rsidRDefault="00F31F6E" w:rsidP="002312E3">
      <w:pPr>
        <w:jc w:val="both"/>
        <w:rPr>
          <w:bCs/>
        </w:rPr>
      </w:pPr>
      <w:r>
        <w:rPr>
          <w:bCs/>
        </w:rPr>
        <w:t>Mme le Maire précise que le repas coûte 29 €. Prévision : 60 personnes. Repas à 12 h.</w:t>
      </w:r>
    </w:p>
    <w:p w14:paraId="76700E4B" w14:textId="6D206342" w:rsidR="00F31F6E" w:rsidRPr="00F31F6E" w:rsidRDefault="00F31F6E" w:rsidP="002312E3">
      <w:pPr>
        <w:jc w:val="both"/>
        <w:rPr>
          <w:bCs/>
        </w:rPr>
      </w:pPr>
      <w:r>
        <w:rPr>
          <w:bCs/>
        </w:rPr>
        <w:t>Rendez-vous dimanche</w:t>
      </w:r>
      <w:r w:rsidR="000E073A">
        <w:rPr>
          <w:bCs/>
        </w:rPr>
        <w:t xml:space="preserve"> à 10 h</w:t>
      </w:r>
      <w:r>
        <w:rPr>
          <w:bCs/>
        </w:rPr>
        <w:t xml:space="preserve"> pour monter les tables et chaises</w:t>
      </w:r>
      <w:r w:rsidR="000E073A">
        <w:rPr>
          <w:bCs/>
        </w:rPr>
        <w:t>.</w:t>
      </w:r>
    </w:p>
    <w:p w14:paraId="5E72BBBC" w14:textId="77777777" w:rsidR="00861D06" w:rsidRDefault="00861D06" w:rsidP="002312E3">
      <w:pPr>
        <w:jc w:val="both"/>
      </w:pPr>
    </w:p>
    <w:p w14:paraId="30CF4FC7" w14:textId="77777777" w:rsidR="00D768B0" w:rsidRDefault="00D768B0" w:rsidP="00D768B0">
      <w:pPr>
        <w:pStyle w:val="Paragraphedeliste"/>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QUESTIONS DIVERSES</w:t>
      </w:r>
    </w:p>
    <w:p w14:paraId="1C21DBD8" w14:textId="77777777" w:rsidR="00D768B0" w:rsidRDefault="00D768B0" w:rsidP="00D768B0">
      <w:pPr>
        <w:pStyle w:val="Paragraphedeliste"/>
        <w:ind w:left="0"/>
        <w:jc w:val="both"/>
        <w:rPr>
          <w:rFonts w:ascii="Times New Roman" w:hAnsi="Times New Roman" w:cs="Times New Roman"/>
          <w:b/>
          <w:sz w:val="24"/>
          <w:szCs w:val="24"/>
          <w:u w:val="single"/>
        </w:rPr>
      </w:pPr>
    </w:p>
    <w:p w14:paraId="30150282" w14:textId="60903EF4" w:rsidR="001920BE" w:rsidRDefault="002F6389"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Mme le Maire </w:t>
      </w:r>
      <w:r w:rsidR="00A24F35">
        <w:rPr>
          <w:rFonts w:ascii="Times New Roman" w:hAnsi="Times New Roman" w:cs="Times New Roman"/>
          <w:sz w:val="24"/>
          <w:szCs w:val="24"/>
        </w:rPr>
        <w:t>précise que tous les conseillers ont eu connaissance par mail du 12 décembre du rapport sur la qualité des eaux potables</w:t>
      </w:r>
    </w:p>
    <w:p w14:paraId="18CC1187" w14:textId="1B23D65F" w:rsidR="00A24F35" w:rsidRDefault="00A24F35"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Mme le Maire confirme que la parcelle déchets verts est désormais propriété de la commune. L’entreprise Eiffage va être informé</w:t>
      </w:r>
      <w:r w:rsidR="008A2E1B">
        <w:rPr>
          <w:rFonts w:ascii="Times New Roman" w:hAnsi="Times New Roman" w:cs="Times New Roman"/>
          <w:sz w:val="24"/>
          <w:szCs w:val="24"/>
        </w:rPr>
        <w:t>e</w:t>
      </w:r>
      <w:r>
        <w:rPr>
          <w:rFonts w:ascii="Times New Roman" w:hAnsi="Times New Roman" w:cs="Times New Roman"/>
          <w:sz w:val="24"/>
          <w:szCs w:val="24"/>
        </w:rPr>
        <w:t xml:space="preserve"> pour programmer les travaux.</w:t>
      </w:r>
    </w:p>
    <w:p w14:paraId="0066394D" w14:textId="7443CC82" w:rsidR="00A24F35" w:rsidRDefault="00A24F35"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Mme le Maire informe que l’enquête publique pour la vente du chemin de M. CORTES va être lancée en février.</w:t>
      </w:r>
    </w:p>
    <w:p w14:paraId="6809916F" w14:textId="3E130DE1" w:rsidR="00A24F35" w:rsidRDefault="00A24F35"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Mme le Maire précise que les travaux de la plateforme poubelles Chemin de </w:t>
      </w:r>
      <w:proofErr w:type="spellStart"/>
      <w:r>
        <w:rPr>
          <w:rFonts w:ascii="Times New Roman" w:hAnsi="Times New Roman" w:cs="Times New Roman"/>
          <w:sz w:val="24"/>
          <w:szCs w:val="24"/>
        </w:rPr>
        <w:t>Goneau</w:t>
      </w:r>
      <w:proofErr w:type="spellEnd"/>
      <w:r>
        <w:rPr>
          <w:rFonts w:ascii="Times New Roman" w:hAnsi="Times New Roman" w:cs="Times New Roman"/>
          <w:sz w:val="24"/>
          <w:szCs w:val="24"/>
        </w:rPr>
        <w:t xml:space="preserve"> sont lancés.</w:t>
      </w:r>
    </w:p>
    <w:p w14:paraId="7C083C90" w14:textId="77D939E4" w:rsidR="00A24F35" w:rsidRDefault="00A24F35"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Mme le Maire précise que concernant les travaux de la salle des fêtes (escalier), l’entreprise TOURNAT n’est pas trop réactive. Travaux suspendus.</w:t>
      </w:r>
    </w:p>
    <w:p w14:paraId="638EDF6E" w14:textId="67ECECA8" w:rsidR="00A24F35" w:rsidRDefault="00A24F35"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Mme le Maire précise que l’adjoint technique fait la demande d’achat d’un petit compresseur. Le conseil est d’accord pour un budget maximum de 200 € (matériel de 50 l de capacité).</w:t>
      </w:r>
    </w:p>
    <w:p w14:paraId="073FE079" w14:textId="17CC016C" w:rsidR="00A24F35" w:rsidRDefault="00A24F35"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Stéphanie PARCELLIER présente un devis pour l’achat d’un évier inox 1 bac</w:t>
      </w:r>
      <w:r w:rsidR="00CA58FF">
        <w:rPr>
          <w:rFonts w:ascii="Times New Roman" w:hAnsi="Times New Roman" w:cs="Times New Roman"/>
          <w:sz w:val="24"/>
          <w:szCs w:val="24"/>
        </w:rPr>
        <w:t xml:space="preserve"> </w:t>
      </w:r>
      <w:r>
        <w:rPr>
          <w:rFonts w:ascii="Times New Roman" w:hAnsi="Times New Roman" w:cs="Times New Roman"/>
          <w:sz w:val="24"/>
          <w:szCs w:val="24"/>
        </w:rPr>
        <w:t>+</w:t>
      </w:r>
      <w:r w:rsidR="00CA58FF">
        <w:rPr>
          <w:rFonts w:ascii="Times New Roman" w:hAnsi="Times New Roman" w:cs="Times New Roman"/>
          <w:sz w:val="24"/>
          <w:szCs w:val="24"/>
        </w:rPr>
        <w:t xml:space="preserve"> </w:t>
      </w:r>
      <w:r>
        <w:rPr>
          <w:rFonts w:ascii="Times New Roman" w:hAnsi="Times New Roman" w:cs="Times New Roman"/>
          <w:sz w:val="24"/>
          <w:szCs w:val="24"/>
        </w:rPr>
        <w:t>douchette pour remplacer l’évier de la salle des fêtes (trop petit pour les grosses casseroles). Le conseil est d’accord. L’installation sera faite par l’Adjoint Technique.</w:t>
      </w:r>
    </w:p>
    <w:p w14:paraId="218D6192" w14:textId="3A6127FB" w:rsidR="00A24F35" w:rsidRDefault="00A24F35"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Valérie BRUNET </w:t>
      </w:r>
      <w:r w:rsidR="00CA43E9">
        <w:rPr>
          <w:rFonts w:ascii="Times New Roman" w:hAnsi="Times New Roman" w:cs="Times New Roman"/>
          <w:sz w:val="24"/>
          <w:szCs w:val="24"/>
        </w:rPr>
        <w:t>informe le conseil qu’elle a eu la visite de la voirie avec la CDC pour les projets 2023. Projet enrobé jusqu’à l’église (depuis la route de Bordeaux), Chemin de la Moulinasse (bas) avec enrobés, en attente de la fin des constructions. A la place, peut-être arasements des accotements et curage de fossés.</w:t>
      </w:r>
    </w:p>
    <w:p w14:paraId="2292F8E3" w14:textId="02D8B876" w:rsidR="00742E0D" w:rsidRDefault="00742E0D" w:rsidP="0062040E">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Prochaine réunion le </w:t>
      </w:r>
      <w:r w:rsidR="001920BE">
        <w:rPr>
          <w:rFonts w:ascii="Times New Roman" w:hAnsi="Times New Roman" w:cs="Times New Roman"/>
          <w:sz w:val="24"/>
          <w:szCs w:val="24"/>
        </w:rPr>
        <w:t>2</w:t>
      </w:r>
      <w:r w:rsidR="00CA43E9">
        <w:rPr>
          <w:rFonts w:ascii="Times New Roman" w:hAnsi="Times New Roman" w:cs="Times New Roman"/>
          <w:sz w:val="24"/>
          <w:szCs w:val="24"/>
        </w:rPr>
        <w:t>0 février</w:t>
      </w:r>
      <w:r w:rsidR="00EF6356">
        <w:rPr>
          <w:rFonts w:ascii="Times New Roman" w:hAnsi="Times New Roman" w:cs="Times New Roman"/>
          <w:sz w:val="24"/>
          <w:szCs w:val="24"/>
        </w:rPr>
        <w:t xml:space="preserve"> </w:t>
      </w:r>
      <w:r w:rsidR="001909E5">
        <w:rPr>
          <w:rFonts w:ascii="Times New Roman" w:hAnsi="Times New Roman" w:cs="Times New Roman"/>
          <w:sz w:val="24"/>
          <w:szCs w:val="24"/>
        </w:rPr>
        <w:t>202</w:t>
      </w:r>
      <w:r w:rsidR="001920BE">
        <w:rPr>
          <w:rFonts w:ascii="Times New Roman" w:hAnsi="Times New Roman" w:cs="Times New Roman"/>
          <w:sz w:val="24"/>
          <w:szCs w:val="24"/>
        </w:rPr>
        <w:t>3</w:t>
      </w:r>
      <w:r>
        <w:rPr>
          <w:rFonts w:ascii="Times New Roman" w:hAnsi="Times New Roman" w:cs="Times New Roman"/>
          <w:sz w:val="24"/>
          <w:szCs w:val="24"/>
        </w:rPr>
        <w:t xml:space="preserve"> à 1</w:t>
      </w:r>
      <w:r w:rsidR="00DD6F86">
        <w:rPr>
          <w:rFonts w:ascii="Times New Roman" w:hAnsi="Times New Roman" w:cs="Times New Roman"/>
          <w:sz w:val="24"/>
          <w:szCs w:val="24"/>
        </w:rPr>
        <w:t>8</w:t>
      </w:r>
      <w:r>
        <w:rPr>
          <w:rFonts w:ascii="Times New Roman" w:hAnsi="Times New Roman" w:cs="Times New Roman"/>
          <w:sz w:val="24"/>
          <w:szCs w:val="24"/>
        </w:rPr>
        <w:t xml:space="preserve"> h </w:t>
      </w:r>
      <w:r w:rsidR="00DD6F86">
        <w:rPr>
          <w:rFonts w:ascii="Times New Roman" w:hAnsi="Times New Roman" w:cs="Times New Roman"/>
          <w:sz w:val="24"/>
          <w:szCs w:val="24"/>
        </w:rPr>
        <w:t>3</w:t>
      </w:r>
      <w:r w:rsidR="008F7E91">
        <w:rPr>
          <w:rFonts w:ascii="Times New Roman" w:hAnsi="Times New Roman" w:cs="Times New Roman"/>
          <w:sz w:val="24"/>
          <w:szCs w:val="24"/>
        </w:rPr>
        <w:t>0</w:t>
      </w:r>
    </w:p>
    <w:p w14:paraId="73413BDE" w14:textId="07F67982" w:rsidR="00BF572C" w:rsidRDefault="00BF572C" w:rsidP="00BF572C">
      <w:pPr>
        <w:jc w:val="both"/>
      </w:pPr>
    </w:p>
    <w:p w14:paraId="15A037DC" w14:textId="77777777" w:rsidR="00BF572C" w:rsidRPr="00BF572C" w:rsidRDefault="00BF572C" w:rsidP="00BF572C">
      <w:pPr>
        <w:jc w:val="both"/>
      </w:pPr>
    </w:p>
    <w:p w14:paraId="324D6AFE" w14:textId="0B7CD348" w:rsidR="00D768B0" w:rsidRDefault="00D768B0" w:rsidP="00D768B0">
      <w:pPr>
        <w:pStyle w:val="Paragraphedeliste"/>
        <w:ind w:left="567"/>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CA43E9">
        <w:rPr>
          <w:rFonts w:ascii="Times New Roman" w:hAnsi="Times New Roman" w:cs="Times New Roman"/>
          <w:sz w:val="24"/>
          <w:szCs w:val="24"/>
        </w:rPr>
        <w:t xml:space="preserve">20 </w:t>
      </w:r>
      <w:r w:rsidR="00742E0D">
        <w:rPr>
          <w:rFonts w:ascii="Times New Roman" w:hAnsi="Times New Roman" w:cs="Times New Roman"/>
          <w:sz w:val="24"/>
          <w:szCs w:val="24"/>
        </w:rPr>
        <w:t>h</w:t>
      </w:r>
      <w:r w:rsidR="00CA43E9">
        <w:rPr>
          <w:rFonts w:ascii="Times New Roman" w:hAnsi="Times New Roman" w:cs="Times New Roman"/>
          <w:sz w:val="24"/>
          <w:szCs w:val="24"/>
        </w:rPr>
        <w:t xml:space="preserve"> 27</w:t>
      </w:r>
    </w:p>
    <w:p w14:paraId="220BA6A6" w14:textId="3404F2A4" w:rsidR="00EF6356" w:rsidRDefault="00EF6356" w:rsidP="00D768B0">
      <w:pPr>
        <w:pStyle w:val="Paragraphedeliste"/>
        <w:ind w:left="567"/>
        <w:jc w:val="both"/>
        <w:rPr>
          <w:rFonts w:ascii="Times New Roman" w:hAnsi="Times New Roman" w:cs="Times New Roman"/>
          <w:sz w:val="24"/>
          <w:szCs w:val="24"/>
        </w:rPr>
      </w:pPr>
    </w:p>
    <w:p w14:paraId="5F0E5A5A" w14:textId="4EC21798" w:rsidR="00D768B0" w:rsidRDefault="00D768B0" w:rsidP="00D768B0">
      <w:pPr>
        <w:pStyle w:val="Paragraphedeliste"/>
        <w:ind w:left="567"/>
        <w:jc w:val="both"/>
        <w:rPr>
          <w:rFonts w:ascii="Times New Roman" w:hAnsi="Times New Roman" w:cs="Times New Roman"/>
          <w:sz w:val="24"/>
          <w:szCs w:val="24"/>
        </w:rPr>
      </w:pPr>
    </w:p>
    <w:p w14:paraId="44AD24DB" w14:textId="77777777" w:rsidR="00D768B0" w:rsidRDefault="00D768B0" w:rsidP="00D768B0">
      <w:pPr>
        <w:pStyle w:val="Paragraphedeliste"/>
        <w:jc w:val="both"/>
        <w:rPr>
          <w:rFonts w:ascii="Times New Roman" w:hAnsi="Times New Roman" w:cs="Times New Roman"/>
          <w:sz w:val="24"/>
          <w:szCs w:val="24"/>
        </w:rPr>
      </w:pPr>
    </w:p>
    <w:sectPr w:rsidR="00D768B0" w:rsidSect="00CA660A">
      <w:pgSz w:w="11906" w:h="16838" w:code="9"/>
      <w:pgMar w:top="567" w:right="851" w:bottom="56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4"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8"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17"/>
  </w:num>
  <w:num w:numId="3" w16cid:durableId="550195595">
    <w:abstractNumId w:val="5"/>
  </w:num>
  <w:num w:numId="4" w16cid:durableId="2045785675">
    <w:abstractNumId w:val="8"/>
  </w:num>
  <w:num w:numId="5" w16cid:durableId="988948034">
    <w:abstractNumId w:val="11"/>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14"/>
  </w:num>
  <w:num w:numId="8" w16cid:durableId="1330715497">
    <w:abstractNumId w:val="19"/>
  </w:num>
  <w:num w:numId="9" w16cid:durableId="1646543713">
    <w:abstractNumId w:val="15"/>
  </w:num>
  <w:num w:numId="10" w16cid:durableId="54208938">
    <w:abstractNumId w:val="7"/>
  </w:num>
  <w:num w:numId="11" w16cid:durableId="1858107773">
    <w:abstractNumId w:val="6"/>
  </w:num>
  <w:num w:numId="12" w16cid:durableId="1378047707">
    <w:abstractNumId w:val="12"/>
  </w:num>
  <w:num w:numId="13" w16cid:durableId="2021269727">
    <w:abstractNumId w:val="13"/>
  </w:num>
  <w:num w:numId="14" w16cid:durableId="1674842554">
    <w:abstractNumId w:val="9"/>
  </w:num>
  <w:num w:numId="15" w16cid:durableId="377363608">
    <w:abstractNumId w:val="20"/>
  </w:num>
  <w:num w:numId="16" w16cid:durableId="711151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2"/>
  </w:num>
  <w:num w:numId="19" w16cid:durableId="254215128">
    <w:abstractNumId w:val="10"/>
  </w:num>
  <w:num w:numId="20" w16cid:durableId="1084297622">
    <w:abstractNumId w:val="16"/>
  </w:num>
  <w:num w:numId="21" w16cid:durableId="902638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114C8"/>
    <w:rsid w:val="00022ED8"/>
    <w:rsid w:val="00030B94"/>
    <w:rsid w:val="00066C8D"/>
    <w:rsid w:val="00080C1D"/>
    <w:rsid w:val="000A0780"/>
    <w:rsid w:val="000A43A4"/>
    <w:rsid w:val="000A4593"/>
    <w:rsid w:val="000E073A"/>
    <w:rsid w:val="000E1B8C"/>
    <w:rsid w:val="000E2D22"/>
    <w:rsid w:val="000E4604"/>
    <w:rsid w:val="000E6B9E"/>
    <w:rsid w:val="00102D53"/>
    <w:rsid w:val="00116389"/>
    <w:rsid w:val="00122C9E"/>
    <w:rsid w:val="00165D17"/>
    <w:rsid w:val="001909E5"/>
    <w:rsid w:val="001920BE"/>
    <w:rsid w:val="00195458"/>
    <w:rsid w:val="001979E6"/>
    <w:rsid w:val="001A0D12"/>
    <w:rsid w:val="001D25FD"/>
    <w:rsid w:val="001D76B7"/>
    <w:rsid w:val="001F7F00"/>
    <w:rsid w:val="00222B50"/>
    <w:rsid w:val="00222E23"/>
    <w:rsid w:val="00227272"/>
    <w:rsid w:val="002312E3"/>
    <w:rsid w:val="00232AF7"/>
    <w:rsid w:val="00272595"/>
    <w:rsid w:val="00277786"/>
    <w:rsid w:val="0028444A"/>
    <w:rsid w:val="002A51F0"/>
    <w:rsid w:val="002B6AB9"/>
    <w:rsid w:val="002C14BC"/>
    <w:rsid w:val="002C5861"/>
    <w:rsid w:val="002D2C92"/>
    <w:rsid w:val="002E0F9A"/>
    <w:rsid w:val="002E2534"/>
    <w:rsid w:val="002E6421"/>
    <w:rsid w:val="002F316C"/>
    <w:rsid w:val="002F5A8D"/>
    <w:rsid w:val="002F6389"/>
    <w:rsid w:val="00303643"/>
    <w:rsid w:val="00306A86"/>
    <w:rsid w:val="003118EA"/>
    <w:rsid w:val="00323422"/>
    <w:rsid w:val="003432D4"/>
    <w:rsid w:val="00347373"/>
    <w:rsid w:val="00350D8F"/>
    <w:rsid w:val="0036137E"/>
    <w:rsid w:val="00366E4A"/>
    <w:rsid w:val="0037320D"/>
    <w:rsid w:val="00390C62"/>
    <w:rsid w:val="003939FB"/>
    <w:rsid w:val="003A4582"/>
    <w:rsid w:val="003A52E2"/>
    <w:rsid w:val="003A7EF6"/>
    <w:rsid w:val="003B7D59"/>
    <w:rsid w:val="003C2F79"/>
    <w:rsid w:val="003C7B38"/>
    <w:rsid w:val="003D0E1F"/>
    <w:rsid w:val="003D65C4"/>
    <w:rsid w:val="003E3135"/>
    <w:rsid w:val="003F402B"/>
    <w:rsid w:val="004262F1"/>
    <w:rsid w:val="004434E3"/>
    <w:rsid w:val="0045114C"/>
    <w:rsid w:val="00470445"/>
    <w:rsid w:val="00486645"/>
    <w:rsid w:val="004C30FD"/>
    <w:rsid w:val="004C4029"/>
    <w:rsid w:val="004F6556"/>
    <w:rsid w:val="004F6EF0"/>
    <w:rsid w:val="00506612"/>
    <w:rsid w:val="005172A8"/>
    <w:rsid w:val="0052736A"/>
    <w:rsid w:val="00537A64"/>
    <w:rsid w:val="00542496"/>
    <w:rsid w:val="00551AF2"/>
    <w:rsid w:val="0055702A"/>
    <w:rsid w:val="005942E5"/>
    <w:rsid w:val="005B0590"/>
    <w:rsid w:val="005B24BE"/>
    <w:rsid w:val="005B46C6"/>
    <w:rsid w:val="005C0FBE"/>
    <w:rsid w:val="005C5477"/>
    <w:rsid w:val="005D363F"/>
    <w:rsid w:val="005D4D22"/>
    <w:rsid w:val="005D78A0"/>
    <w:rsid w:val="005D7BB4"/>
    <w:rsid w:val="006202F0"/>
    <w:rsid w:val="0062040E"/>
    <w:rsid w:val="006325DF"/>
    <w:rsid w:val="006504F1"/>
    <w:rsid w:val="00654691"/>
    <w:rsid w:val="00671A6D"/>
    <w:rsid w:val="00675FE5"/>
    <w:rsid w:val="0067611F"/>
    <w:rsid w:val="00686DF9"/>
    <w:rsid w:val="00687DDE"/>
    <w:rsid w:val="006914F5"/>
    <w:rsid w:val="006A1BFA"/>
    <w:rsid w:val="006A7C4A"/>
    <w:rsid w:val="006B7C0D"/>
    <w:rsid w:val="006C1FB7"/>
    <w:rsid w:val="006C20AA"/>
    <w:rsid w:val="006D1A1B"/>
    <w:rsid w:val="006D250B"/>
    <w:rsid w:val="006D435D"/>
    <w:rsid w:val="006E4705"/>
    <w:rsid w:val="006F1B57"/>
    <w:rsid w:val="00715D81"/>
    <w:rsid w:val="00725258"/>
    <w:rsid w:val="00732E53"/>
    <w:rsid w:val="00733ADB"/>
    <w:rsid w:val="007409FE"/>
    <w:rsid w:val="00742D5C"/>
    <w:rsid w:val="00742E0D"/>
    <w:rsid w:val="007503C2"/>
    <w:rsid w:val="007635CA"/>
    <w:rsid w:val="00776571"/>
    <w:rsid w:val="00783B23"/>
    <w:rsid w:val="0078570B"/>
    <w:rsid w:val="007B45CD"/>
    <w:rsid w:val="007B5548"/>
    <w:rsid w:val="007C3DC8"/>
    <w:rsid w:val="007E0880"/>
    <w:rsid w:val="007F4972"/>
    <w:rsid w:val="00820C8F"/>
    <w:rsid w:val="008300D4"/>
    <w:rsid w:val="00836062"/>
    <w:rsid w:val="00837082"/>
    <w:rsid w:val="00847487"/>
    <w:rsid w:val="00861D06"/>
    <w:rsid w:val="00862FB9"/>
    <w:rsid w:val="00886EB0"/>
    <w:rsid w:val="008904CC"/>
    <w:rsid w:val="008953D4"/>
    <w:rsid w:val="008A2E1B"/>
    <w:rsid w:val="008A3E4B"/>
    <w:rsid w:val="008C13CE"/>
    <w:rsid w:val="008C6470"/>
    <w:rsid w:val="008E5B1B"/>
    <w:rsid w:val="008F7E91"/>
    <w:rsid w:val="00927B0D"/>
    <w:rsid w:val="00943D1F"/>
    <w:rsid w:val="00955604"/>
    <w:rsid w:val="00955CF7"/>
    <w:rsid w:val="00970D6D"/>
    <w:rsid w:val="00984E4D"/>
    <w:rsid w:val="009866F3"/>
    <w:rsid w:val="009A21B2"/>
    <w:rsid w:val="009B18D9"/>
    <w:rsid w:val="00A02F65"/>
    <w:rsid w:val="00A074A0"/>
    <w:rsid w:val="00A104BB"/>
    <w:rsid w:val="00A24F35"/>
    <w:rsid w:val="00A30512"/>
    <w:rsid w:val="00A309A4"/>
    <w:rsid w:val="00A411C1"/>
    <w:rsid w:val="00A61ABF"/>
    <w:rsid w:val="00A63BDA"/>
    <w:rsid w:val="00A70ACE"/>
    <w:rsid w:val="00A75FAA"/>
    <w:rsid w:val="00A90C99"/>
    <w:rsid w:val="00A926DC"/>
    <w:rsid w:val="00A97AD4"/>
    <w:rsid w:val="00AA0DE6"/>
    <w:rsid w:val="00AA49FB"/>
    <w:rsid w:val="00AC6360"/>
    <w:rsid w:val="00AE5601"/>
    <w:rsid w:val="00AF1B75"/>
    <w:rsid w:val="00AF27EF"/>
    <w:rsid w:val="00B018E7"/>
    <w:rsid w:val="00B05F97"/>
    <w:rsid w:val="00B309AA"/>
    <w:rsid w:val="00B34322"/>
    <w:rsid w:val="00B37796"/>
    <w:rsid w:val="00B547B1"/>
    <w:rsid w:val="00B560A8"/>
    <w:rsid w:val="00B57BEC"/>
    <w:rsid w:val="00B63247"/>
    <w:rsid w:val="00B740D8"/>
    <w:rsid w:val="00B774D6"/>
    <w:rsid w:val="00B813B0"/>
    <w:rsid w:val="00BA0ECD"/>
    <w:rsid w:val="00BB1EFE"/>
    <w:rsid w:val="00BB7A4D"/>
    <w:rsid w:val="00BC1C2F"/>
    <w:rsid w:val="00BC2513"/>
    <w:rsid w:val="00BC3C2B"/>
    <w:rsid w:val="00BC59FA"/>
    <w:rsid w:val="00BD0691"/>
    <w:rsid w:val="00BE48C1"/>
    <w:rsid w:val="00BF3362"/>
    <w:rsid w:val="00BF572C"/>
    <w:rsid w:val="00C02693"/>
    <w:rsid w:val="00C06EF4"/>
    <w:rsid w:val="00C11B1A"/>
    <w:rsid w:val="00C13257"/>
    <w:rsid w:val="00C21812"/>
    <w:rsid w:val="00C219DB"/>
    <w:rsid w:val="00C248ED"/>
    <w:rsid w:val="00C32A79"/>
    <w:rsid w:val="00C448E6"/>
    <w:rsid w:val="00C44E92"/>
    <w:rsid w:val="00C51B05"/>
    <w:rsid w:val="00C5363D"/>
    <w:rsid w:val="00C6600A"/>
    <w:rsid w:val="00C67C7C"/>
    <w:rsid w:val="00C80712"/>
    <w:rsid w:val="00C841EE"/>
    <w:rsid w:val="00C857F3"/>
    <w:rsid w:val="00C86845"/>
    <w:rsid w:val="00C86F65"/>
    <w:rsid w:val="00C918C2"/>
    <w:rsid w:val="00C93646"/>
    <w:rsid w:val="00C9596E"/>
    <w:rsid w:val="00CA0DBA"/>
    <w:rsid w:val="00CA43E9"/>
    <w:rsid w:val="00CA58FF"/>
    <w:rsid w:val="00CA7237"/>
    <w:rsid w:val="00CB0646"/>
    <w:rsid w:val="00CB3C3C"/>
    <w:rsid w:val="00CD0A89"/>
    <w:rsid w:val="00CD16FB"/>
    <w:rsid w:val="00CD4F15"/>
    <w:rsid w:val="00CE101C"/>
    <w:rsid w:val="00CE4D3B"/>
    <w:rsid w:val="00CE7F5B"/>
    <w:rsid w:val="00CF1A82"/>
    <w:rsid w:val="00CF796C"/>
    <w:rsid w:val="00D25FBB"/>
    <w:rsid w:val="00D40A56"/>
    <w:rsid w:val="00D6146B"/>
    <w:rsid w:val="00D66B82"/>
    <w:rsid w:val="00D73512"/>
    <w:rsid w:val="00D768B0"/>
    <w:rsid w:val="00D84B82"/>
    <w:rsid w:val="00D94A1F"/>
    <w:rsid w:val="00DA17C4"/>
    <w:rsid w:val="00DB7B7B"/>
    <w:rsid w:val="00DC41C0"/>
    <w:rsid w:val="00DC73B5"/>
    <w:rsid w:val="00DD5514"/>
    <w:rsid w:val="00DD6F86"/>
    <w:rsid w:val="00DF4718"/>
    <w:rsid w:val="00E01BF8"/>
    <w:rsid w:val="00E436B6"/>
    <w:rsid w:val="00E47B94"/>
    <w:rsid w:val="00E51D6F"/>
    <w:rsid w:val="00E54EF3"/>
    <w:rsid w:val="00EA4819"/>
    <w:rsid w:val="00EA6BC8"/>
    <w:rsid w:val="00EA795D"/>
    <w:rsid w:val="00EB2D50"/>
    <w:rsid w:val="00EC1512"/>
    <w:rsid w:val="00EE35A2"/>
    <w:rsid w:val="00EE668A"/>
    <w:rsid w:val="00EF187C"/>
    <w:rsid w:val="00EF6356"/>
    <w:rsid w:val="00F019E5"/>
    <w:rsid w:val="00F31F6E"/>
    <w:rsid w:val="00F47515"/>
    <w:rsid w:val="00F76603"/>
    <w:rsid w:val="00F87C6A"/>
    <w:rsid w:val="00FC31A7"/>
    <w:rsid w:val="00FC3404"/>
    <w:rsid w:val="00FC50D1"/>
    <w:rsid w:val="00FE3275"/>
    <w:rsid w:val="00FE654B"/>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chartTrackingRefBased/>
  <w15:docId w15:val="{D08B62CC-15D8-4590-B2DE-9269F2A5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4845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3</cp:revision>
  <cp:lastPrinted>2023-02-22T11:37:00Z</cp:lastPrinted>
  <dcterms:created xsi:type="dcterms:W3CDTF">2023-02-22T11:36:00Z</dcterms:created>
  <dcterms:modified xsi:type="dcterms:W3CDTF">2023-02-22T11:37:00Z</dcterms:modified>
</cp:coreProperties>
</file>