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166B8E" w14:textId="6B5431CB" w:rsidR="00D768B0" w:rsidRDefault="00D768B0" w:rsidP="00D768B0">
      <w:r>
        <w:t xml:space="preserve">Convocation du Conseil Municipal du </w:t>
      </w:r>
      <w:r w:rsidR="00C331EA">
        <w:t>10 juin</w:t>
      </w:r>
      <w:r w:rsidR="00C219DB">
        <w:t xml:space="preserve"> 202</w:t>
      </w:r>
      <w:r w:rsidR="00B648A4">
        <w:t>4</w:t>
      </w:r>
      <w:r>
        <w:t>, adressée individuellement aux conseillers municipaux avec pour ordre du jour :</w:t>
      </w:r>
    </w:p>
    <w:p w14:paraId="3829005A" w14:textId="77777777" w:rsidR="00D768B0" w:rsidRDefault="00D768B0" w:rsidP="00D768B0"/>
    <w:p w14:paraId="52AD8734" w14:textId="661F2087" w:rsidR="008702A7" w:rsidRDefault="00C331EA">
      <w:pPr>
        <w:pStyle w:val="Paragraphedeliste"/>
        <w:numPr>
          <w:ilvl w:val="0"/>
          <w:numId w:val="1"/>
        </w:numPr>
        <w:rPr>
          <w:rFonts w:ascii="Times New Roman" w:hAnsi="Times New Roman" w:cs="Times New Roman"/>
          <w:sz w:val="24"/>
          <w:szCs w:val="24"/>
        </w:rPr>
      </w:pPr>
      <w:r>
        <w:rPr>
          <w:rFonts w:ascii="Times New Roman" w:hAnsi="Times New Roman" w:cs="Times New Roman"/>
          <w:sz w:val="24"/>
          <w:szCs w:val="24"/>
        </w:rPr>
        <w:t>Approbation des procès-verbaux du 13 mai et 3 juin 2024</w:t>
      </w:r>
    </w:p>
    <w:p w14:paraId="6C9C2155" w14:textId="13409D35" w:rsidR="00C331EA" w:rsidRDefault="00C331EA">
      <w:pPr>
        <w:pStyle w:val="Paragraphedeliste"/>
        <w:numPr>
          <w:ilvl w:val="0"/>
          <w:numId w:val="1"/>
        </w:numPr>
        <w:rPr>
          <w:rFonts w:ascii="Times New Roman" w:hAnsi="Times New Roman" w:cs="Times New Roman"/>
          <w:sz w:val="24"/>
          <w:szCs w:val="24"/>
        </w:rPr>
      </w:pPr>
      <w:r>
        <w:rPr>
          <w:rFonts w:ascii="Times New Roman" w:hAnsi="Times New Roman" w:cs="Times New Roman"/>
          <w:sz w:val="24"/>
          <w:szCs w:val="24"/>
        </w:rPr>
        <w:t>Délibération encaissement chèque remboursement EDF</w:t>
      </w:r>
    </w:p>
    <w:p w14:paraId="76E6CDA1" w14:textId="07D13CD6" w:rsidR="00C331EA" w:rsidRDefault="00C331EA">
      <w:pPr>
        <w:pStyle w:val="Paragraphedeliste"/>
        <w:numPr>
          <w:ilvl w:val="0"/>
          <w:numId w:val="1"/>
        </w:numPr>
        <w:rPr>
          <w:rFonts w:ascii="Times New Roman" w:hAnsi="Times New Roman" w:cs="Times New Roman"/>
          <w:sz w:val="24"/>
          <w:szCs w:val="24"/>
        </w:rPr>
      </w:pPr>
      <w:r>
        <w:rPr>
          <w:rFonts w:ascii="Times New Roman" w:hAnsi="Times New Roman" w:cs="Times New Roman"/>
          <w:sz w:val="24"/>
          <w:szCs w:val="24"/>
        </w:rPr>
        <w:t>Délibération adhésion de la commune de Porte-de-Benauge au SIE de l’Entre Deux Mers</w:t>
      </w:r>
    </w:p>
    <w:p w14:paraId="0197F298" w14:textId="54386C77" w:rsidR="00C331EA" w:rsidRDefault="00C331EA">
      <w:pPr>
        <w:pStyle w:val="Paragraphedeliste"/>
        <w:numPr>
          <w:ilvl w:val="0"/>
          <w:numId w:val="1"/>
        </w:numPr>
        <w:rPr>
          <w:rFonts w:ascii="Times New Roman" w:hAnsi="Times New Roman" w:cs="Times New Roman"/>
          <w:sz w:val="24"/>
          <w:szCs w:val="24"/>
        </w:rPr>
      </w:pPr>
      <w:r>
        <w:rPr>
          <w:rFonts w:ascii="Times New Roman" w:hAnsi="Times New Roman" w:cs="Times New Roman"/>
          <w:sz w:val="24"/>
          <w:szCs w:val="24"/>
        </w:rPr>
        <w:t>Délibération modifiant la date de la fête de Baigneaux</w:t>
      </w:r>
    </w:p>
    <w:p w14:paraId="60ECCF8D" w14:textId="61F22606" w:rsidR="00C331EA" w:rsidRDefault="00C331EA">
      <w:pPr>
        <w:pStyle w:val="Paragraphedeliste"/>
        <w:numPr>
          <w:ilvl w:val="0"/>
          <w:numId w:val="1"/>
        </w:numPr>
        <w:rPr>
          <w:rFonts w:ascii="Times New Roman" w:hAnsi="Times New Roman" w:cs="Times New Roman"/>
          <w:sz w:val="24"/>
          <w:szCs w:val="24"/>
        </w:rPr>
      </w:pPr>
      <w:r>
        <w:rPr>
          <w:rFonts w:ascii="Times New Roman" w:hAnsi="Times New Roman" w:cs="Times New Roman"/>
          <w:sz w:val="24"/>
          <w:szCs w:val="24"/>
        </w:rPr>
        <w:t>Devis parking salle des fêtes</w:t>
      </w:r>
    </w:p>
    <w:p w14:paraId="02C82FD3" w14:textId="738903C8" w:rsidR="00C331EA" w:rsidRDefault="00C331EA">
      <w:pPr>
        <w:pStyle w:val="Paragraphedeliste"/>
        <w:numPr>
          <w:ilvl w:val="0"/>
          <w:numId w:val="1"/>
        </w:numPr>
        <w:rPr>
          <w:rFonts w:ascii="Times New Roman" w:hAnsi="Times New Roman" w:cs="Times New Roman"/>
          <w:sz w:val="24"/>
          <w:szCs w:val="24"/>
        </w:rPr>
      </w:pPr>
      <w:r>
        <w:rPr>
          <w:rFonts w:ascii="Times New Roman" w:hAnsi="Times New Roman" w:cs="Times New Roman"/>
          <w:sz w:val="24"/>
          <w:szCs w:val="24"/>
        </w:rPr>
        <w:t>Point organisation fête de Baigneaux</w:t>
      </w:r>
    </w:p>
    <w:p w14:paraId="7510E07E" w14:textId="609049F2" w:rsidR="00C331EA" w:rsidRDefault="00C331EA">
      <w:pPr>
        <w:pStyle w:val="Paragraphedeliste"/>
        <w:numPr>
          <w:ilvl w:val="0"/>
          <w:numId w:val="1"/>
        </w:numPr>
        <w:rPr>
          <w:rFonts w:ascii="Times New Roman" w:hAnsi="Times New Roman" w:cs="Times New Roman"/>
          <w:sz w:val="24"/>
          <w:szCs w:val="24"/>
        </w:rPr>
      </w:pPr>
      <w:r>
        <w:rPr>
          <w:rFonts w:ascii="Times New Roman" w:hAnsi="Times New Roman" w:cs="Times New Roman"/>
          <w:sz w:val="24"/>
          <w:szCs w:val="24"/>
        </w:rPr>
        <w:t>Rencontre avec le SDEEG et le Président du RPI concernant les panneaux photovoltaïques et ombrières</w:t>
      </w:r>
    </w:p>
    <w:p w14:paraId="171879C9" w14:textId="491B3912" w:rsidR="00C331EA" w:rsidRDefault="00C331EA">
      <w:pPr>
        <w:pStyle w:val="Paragraphedeliste"/>
        <w:numPr>
          <w:ilvl w:val="0"/>
          <w:numId w:val="1"/>
        </w:numPr>
        <w:rPr>
          <w:rFonts w:ascii="Times New Roman" w:hAnsi="Times New Roman" w:cs="Times New Roman"/>
          <w:sz w:val="24"/>
          <w:szCs w:val="24"/>
        </w:rPr>
      </w:pPr>
      <w:r>
        <w:rPr>
          <w:rFonts w:ascii="Times New Roman" w:hAnsi="Times New Roman" w:cs="Times New Roman"/>
          <w:sz w:val="24"/>
          <w:szCs w:val="24"/>
        </w:rPr>
        <w:t>Fin de contrat de Tanguy DUVAL</w:t>
      </w:r>
    </w:p>
    <w:p w14:paraId="3EDE5CED" w14:textId="267431F7" w:rsidR="00200F77" w:rsidRPr="00200F77" w:rsidRDefault="00200F77">
      <w:pPr>
        <w:pStyle w:val="Paragraphedeliste"/>
        <w:numPr>
          <w:ilvl w:val="0"/>
          <w:numId w:val="1"/>
        </w:numPr>
        <w:rPr>
          <w:rFonts w:ascii="Times New Roman" w:hAnsi="Times New Roman" w:cs="Times New Roman"/>
          <w:sz w:val="24"/>
          <w:szCs w:val="24"/>
        </w:rPr>
      </w:pPr>
      <w:r>
        <w:rPr>
          <w:rFonts w:ascii="Times New Roman" w:hAnsi="Times New Roman" w:cs="Times New Roman"/>
          <w:sz w:val="24"/>
          <w:szCs w:val="24"/>
        </w:rPr>
        <w:t>Questions diverses</w:t>
      </w:r>
    </w:p>
    <w:p w14:paraId="6E3A1629" w14:textId="77777777" w:rsidR="00D768B0" w:rsidRDefault="00D768B0" w:rsidP="00D768B0">
      <w:pPr>
        <w:rPr>
          <w:sz w:val="16"/>
          <w:szCs w:val="16"/>
        </w:rPr>
      </w:pPr>
    </w:p>
    <w:p w14:paraId="18695C44" w14:textId="77777777" w:rsidR="008702A7" w:rsidRPr="003E04EB" w:rsidRDefault="008702A7" w:rsidP="00D768B0">
      <w:pPr>
        <w:rPr>
          <w:sz w:val="16"/>
          <w:szCs w:val="16"/>
        </w:rPr>
      </w:pPr>
    </w:p>
    <w:p w14:paraId="1D0F2DDA" w14:textId="350CAC21" w:rsidR="00D768B0" w:rsidRDefault="00725258" w:rsidP="00D768B0">
      <w:pPr>
        <w:ind w:left="360" w:hanging="360"/>
        <w:jc w:val="center"/>
        <w:rPr>
          <w:sz w:val="32"/>
          <w:szCs w:val="32"/>
          <w:u w:val="single"/>
        </w:rPr>
      </w:pPr>
      <w:r>
        <w:rPr>
          <w:sz w:val="32"/>
          <w:szCs w:val="32"/>
          <w:u w:val="single"/>
        </w:rPr>
        <w:t>PROCES-VERBAL DE LA SEANCE</w:t>
      </w:r>
    </w:p>
    <w:p w14:paraId="6A5ED484" w14:textId="3E96380D" w:rsidR="00D768B0" w:rsidRDefault="00D768B0" w:rsidP="00D768B0">
      <w:pPr>
        <w:ind w:left="360" w:hanging="360"/>
        <w:jc w:val="center"/>
        <w:rPr>
          <w:sz w:val="36"/>
          <w:szCs w:val="36"/>
          <w:u w:val="single"/>
        </w:rPr>
      </w:pPr>
      <w:r>
        <w:rPr>
          <w:sz w:val="32"/>
          <w:szCs w:val="32"/>
          <w:u w:val="single"/>
        </w:rPr>
        <w:t>DU</w:t>
      </w:r>
      <w:r w:rsidR="004F6EF0">
        <w:rPr>
          <w:sz w:val="32"/>
          <w:szCs w:val="32"/>
          <w:u w:val="single"/>
        </w:rPr>
        <w:t xml:space="preserve"> </w:t>
      </w:r>
      <w:r w:rsidR="00C331EA">
        <w:rPr>
          <w:sz w:val="32"/>
          <w:szCs w:val="32"/>
          <w:u w:val="single"/>
        </w:rPr>
        <w:t>17</w:t>
      </w:r>
      <w:r w:rsidR="008702A7">
        <w:rPr>
          <w:sz w:val="32"/>
          <w:szCs w:val="32"/>
          <w:u w:val="single"/>
        </w:rPr>
        <w:t xml:space="preserve"> JUIN</w:t>
      </w:r>
      <w:r w:rsidR="00C219DB">
        <w:rPr>
          <w:sz w:val="32"/>
          <w:szCs w:val="32"/>
          <w:u w:val="single"/>
        </w:rPr>
        <w:t xml:space="preserve"> 202</w:t>
      </w:r>
      <w:r w:rsidR="00B648A4">
        <w:rPr>
          <w:sz w:val="32"/>
          <w:szCs w:val="32"/>
          <w:u w:val="single"/>
        </w:rPr>
        <w:t>4</w:t>
      </w:r>
    </w:p>
    <w:p w14:paraId="530BC15D" w14:textId="77777777" w:rsidR="00D768B0" w:rsidRPr="00AC78EC" w:rsidRDefault="00D768B0" w:rsidP="00D768B0">
      <w:pPr>
        <w:ind w:left="360" w:hanging="360"/>
        <w:jc w:val="center"/>
        <w:rPr>
          <w:sz w:val="16"/>
          <w:szCs w:val="16"/>
          <w:u w:val="single"/>
        </w:rPr>
      </w:pPr>
    </w:p>
    <w:p w14:paraId="0505FED4" w14:textId="77777777" w:rsidR="00D768B0" w:rsidRDefault="00D768B0" w:rsidP="00D768B0">
      <w:pPr>
        <w:rPr>
          <w:sz w:val="16"/>
          <w:szCs w:val="16"/>
        </w:rPr>
      </w:pPr>
    </w:p>
    <w:p w14:paraId="520DD006" w14:textId="7F4EE7DE" w:rsidR="00D768B0" w:rsidRDefault="00D768B0" w:rsidP="00D768B0">
      <w:pPr>
        <w:jc w:val="both"/>
      </w:pPr>
      <w:r>
        <w:rPr>
          <w:b/>
        </w:rPr>
        <w:t>Présents :</w:t>
      </w:r>
      <w:r>
        <w:t xml:space="preserve"> Sandrine</w:t>
      </w:r>
      <w:r w:rsidR="00AD4D01">
        <w:t xml:space="preserve"> ALLAIN</w:t>
      </w:r>
      <w:r>
        <w:t>,</w:t>
      </w:r>
      <w:r w:rsidR="00AD4D01">
        <w:t xml:space="preserve"> Valérie BRUNET,</w:t>
      </w:r>
      <w:r>
        <w:t xml:space="preserve"> </w:t>
      </w:r>
      <w:r w:rsidR="00AD4D01">
        <w:t xml:space="preserve">Sophie BASSAN, </w:t>
      </w:r>
      <w:r w:rsidR="00FA18C0">
        <w:t>Frédéric LAVERGNE</w:t>
      </w:r>
      <w:r w:rsidR="00FC79AA">
        <w:t>, Stéphanie PARCELLIER</w:t>
      </w:r>
      <w:r w:rsidR="00872AED">
        <w:t>, Hervé JULIEN</w:t>
      </w:r>
      <w:r w:rsidR="00263A9E">
        <w:t>, Emmanuel BASURCO</w:t>
      </w:r>
      <w:r w:rsidR="00C331EA">
        <w:t>, Christophe GUILHON, Thierry DONVAL</w:t>
      </w:r>
    </w:p>
    <w:p w14:paraId="76F25B2E" w14:textId="769431F5" w:rsidR="00D768B0" w:rsidRPr="00AC78EC" w:rsidRDefault="00D768B0" w:rsidP="00D768B0">
      <w:pPr>
        <w:jc w:val="both"/>
        <w:rPr>
          <w:b/>
          <w:sz w:val="16"/>
          <w:szCs w:val="16"/>
        </w:rPr>
      </w:pPr>
    </w:p>
    <w:p w14:paraId="75D3B65E" w14:textId="77777777" w:rsidR="00A70ACE" w:rsidRPr="00AC78EC" w:rsidRDefault="00A70ACE" w:rsidP="00D768B0">
      <w:pPr>
        <w:jc w:val="both"/>
        <w:rPr>
          <w:bCs/>
          <w:sz w:val="16"/>
          <w:szCs w:val="16"/>
        </w:rPr>
      </w:pPr>
    </w:p>
    <w:p w14:paraId="4AA0EE38" w14:textId="5B2D28D4" w:rsidR="00D768B0" w:rsidRDefault="00D768B0" w:rsidP="00D768B0">
      <w:r>
        <w:rPr>
          <w:b/>
        </w:rPr>
        <w:t>Secrétaire de séance :</w:t>
      </w:r>
      <w:r>
        <w:t xml:space="preserve"> </w:t>
      </w:r>
      <w:r w:rsidR="00C331EA">
        <w:t>Christophe GUILHON</w:t>
      </w:r>
    </w:p>
    <w:p w14:paraId="1ADFB396" w14:textId="192288E5" w:rsidR="00D768B0" w:rsidRPr="00AC78EC" w:rsidRDefault="00D768B0" w:rsidP="00D768B0">
      <w:pPr>
        <w:rPr>
          <w:sz w:val="16"/>
          <w:szCs w:val="16"/>
        </w:rPr>
      </w:pPr>
    </w:p>
    <w:p w14:paraId="62B0AD29" w14:textId="77777777" w:rsidR="008C63B7" w:rsidRDefault="008C63B7" w:rsidP="004262F1">
      <w:pPr>
        <w:pStyle w:val="Paragraphedeliste"/>
        <w:ind w:left="0"/>
        <w:rPr>
          <w:rFonts w:ascii="Times New Roman" w:hAnsi="Times New Roman" w:cs="Times New Roman"/>
          <w:bCs/>
          <w:sz w:val="16"/>
          <w:szCs w:val="16"/>
        </w:rPr>
      </w:pPr>
    </w:p>
    <w:p w14:paraId="2CA103EA" w14:textId="77777777" w:rsidR="00283F8E" w:rsidRPr="00AC78EC" w:rsidRDefault="00283F8E" w:rsidP="004262F1">
      <w:pPr>
        <w:pStyle w:val="Paragraphedeliste"/>
        <w:ind w:left="0"/>
        <w:rPr>
          <w:rFonts w:ascii="Times New Roman" w:hAnsi="Times New Roman" w:cs="Times New Roman"/>
          <w:bCs/>
          <w:sz w:val="16"/>
          <w:szCs w:val="16"/>
        </w:rPr>
      </w:pPr>
    </w:p>
    <w:p w14:paraId="69127A36" w14:textId="6A8B8959" w:rsidR="00C331EA" w:rsidRPr="0010690E" w:rsidRDefault="00C331EA" w:rsidP="00C331EA">
      <w:pPr>
        <w:jc w:val="both"/>
        <w:rPr>
          <w:b/>
          <w:u w:val="single"/>
        </w:rPr>
      </w:pPr>
      <w:r>
        <w:rPr>
          <w:b/>
          <w:u w:val="single"/>
        </w:rPr>
        <w:t>APPROBATION DES PROCES-VERBAUX DU 13 MAI ET 3 JUIN 2024</w:t>
      </w:r>
    </w:p>
    <w:p w14:paraId="04E76733" w14:textId="77777777" w:rsidR="00C331EA" w:rsidRDefault="00C331EA" w:rsidP="00C331EA">
      <w:pPr>
        <w:jc w:val="both"/>
        <w:rPr>
          <w:b/>
          <w:u w:val="single"/>
        </w:rPr>
      </w:pPr>
    </w:p>
    <w:p w14:paraId="3C6ED37D" w14:textId="4BE32014" w:rsidR="00C331EA" w:rsidRDefault="00C331EA" w:rsidP="00C331EA">
      <w:pPr>
        <w:pStyle w:val="Paragraphedeliste"/>
        <w:ind w:left="0"/>
        <w:jc w:val="both"/>
        <w:rPr>
          <w:rFonts w:ascii="Times New Roman" w:hAnsi="Times New Roman"/>
          <w:sz w:val="24"/>
          <w:szCs w:val="24"/>
        </w:rPr>
      </w:pPr>
      <w:r>
        <w:rPr>
          <w:rFonts w:ascii="Times New Roman" w:hAnsi="Times New Roman" w:cs="Times New Roman"/>
          <w:sz w:val="24"/>
          <w:szCs w:val="24"/>
        </w:rPr>
        <w:t xml:space="preserve">Validation des procès-verbaux du 13 mai et 3 juin 2024 :   </w:t>
      </w:r>
      <w:r w:rsidRPr="00D53B0A">
        <w:rPr>
          <w:rFonts w:ascii="Times New Roman" w:hAnsi="Times New Roman"/>
          <w:sz w:val="24"/>
          <w:szCs w:val="24"/>
        </w:rPr>
        <w:t xml:space="preserve">Pour : </w:t>
      </w:r>
      <w:r>
        <w:rPr>
          <w:rFonts w:ascii="Times New Roman" w:hAnsi="Times New Roman"/>
          <w:sz w:val="24"/>
          <w:szCs w:val="24"/>
        </w:rPr>
        <w:t>10</w:t>
      </w:r>
      <w:r w:rsidRPr="00D53B0A">
        <w:rPr>
          <w:rFonts w:ascii="Times New Roman" w:hAnsi="Times New Roman"/>
          <w:sz w:val="24"/>
          <w:szCs w:val="24"/>
        </w:rPr>
        <w:t xml:space="preserve">     Abstention : 0      Contre : 0</w:t>
      </w:r>
    </w:p>
    <w:p w14:paraId="5383264F" w14:textId="77777777" w:rsidR="00283F8E" w:rsidRPr="00263A9E" w:rsidRDefault="00283F8E" w:rsidP="00283F8E">
      <w:pPr>
        <w:pStyle w:val="Paragraphedeliste"/>
        <w:ind w:left="1080"/>
      </w:pPr>
    </w:p>
    <w:p w14:paraId="4A45637F" w14:textId="77777777" w:rsidR="00263A9E" w:rsidRDefault="00263A9E" w:rsidP="00263A9E"/>
    <w:p w14:paraId="27AAA05F" w14:textId="1A4C8EB3" w:rsidR="00263A9E" w:rsidRDefault="008702A7" w:rsidP="004262F1">
      <w:pPr>
        <w:pStyle w:val="Paragraphedeliste"/>
        <w:ind w:left="0"/>
        <w:rPr>
          <w:rFonts w:ascii="Times New Roman" w:hAnsi="Times New Roman" w:cs="Times New Roman"/>
          <w:b/>
          <w:sz w:val="24"/>
          <w:szCs w:val="24"/>
          <w:u w:val="single"/>
        </w:rPr>
      </w:pPr>
      <w:r w:rsidRPr="008702A7">
        <w:rPr>
          <w:rFonts w:ascii="Times New Roman" w:hAnsi="Times New Roman" w:cs="Times New Roman"/>
          <w:b/>
          <w:sz w:val="24"/>
          <w:szCs w:val="24"/>
          <w:u w:val="single"/>
        </w:rPr>
        <w:t>DELIBERATION N° 2024/</w:t>
      </w:r>
      <w:r w:rsidR="00C331EA">
        <w:rPr>
          <w:rFonts w:ascii="Times New Roman" w:hAnsi="Times New Roman" w:cs="Times New Roman"/>
          <w:b/>
          <w:sz w:val="24"/>
          <w:szCs w:val="24"/>
          <w:u w:val="single"/>
        </w:rPr>
        <w:t>22</w:t>
      </w:r>
      <w:r w:rsidRPr="008702A7">
        <w:rPr>
          <w:rFonts w:ascii="Times New Roman" w:hAnsi="Times New Roman" w:cs="Times New Roman"/>
          <w:b/>
          <w:sz w:val="24"/>
          <w:szCs w:val="24"/>
          <w:u w:val="single"/>
        </w:rPr>
        <w:t xml:space="preserve"> : </w:t>
      </w:r>
      <w:r w:rsidR="00C331EA">
        <w:rPr>
          <w:rFonts w:ascii="Times New Roman" w:hAnsi="Times New Roman" w:cs="Times New Roman"/>
          <w:b/>
          <w:sz w:val="24"/>
          <w:szCs w:val="24"/>
          <w:u w:val="single"/>
        </w:rPr>
        <w:t>ENCAISSEMENT CHEQUE REMBOURSEMENT EDF</w:t>
      </w:r>
    </w:p>
    <w:p w14:paraId="6F0B1CE5" w14:textId="77777777" w:rsidR="008702A7" w:rsidRDefault="008702A7" w:rsidP="004262F1">
      <w:pPr>
        <w:pStyle w:val="Paragraphedeliste"/>
        <w:ind w:left="0"/>
        <w:rPr>
          <w:rFonts w:ascii="Times New Roman" w:hAnsi="Times New Roman" w:cs="Times New Roman"/>
          <w:b/>
          <w:sz w:val="24"/>
          <w:szCs w:val="24"/>
          <w:u w:val="single"/>
        </w:rPr>
      </w:pPr>
    </w:p>
    <w:p w14:paraId="2F3AC9A4" w14:textId="77777777" w:rsidR="00C331EA" w:rsidRDefault="00C331EA" w:rsidP="00C331EA">
      <w:pPr>
        <w:jc w:val="both"/>
      </w:pPr>
      <w:r>
        <w:t>Madame le Maire présente le chèque de remboursement d’EDF d’un montant de 171,54 € correspondant à la facture n° 10200427900 du 20 mai 2024.</w:t>
      </w:r>
    </w:p>
    <w:p w14:paraId="7D56733D" w14:textId="77777777" w:rsidR="00C331EA" w:rsidRDefault="00C331EA" w:rsidP="00C331EA">
      <w:pPr>
        <w:jc w:val="both"/>
      </w:pPr>
      <w:r>
        <w:t>Ce remboursement concerne la consommation des éclairages publics.</w:t>
      </w:r>
    </w:p>
    <w:p w14:paraId="788FE31E" w14:textId="77777777" w:rsidR="00C331EA" w:rsidRDefault="00C331EA" w:rsidP="00C331EA">
      <w:pPr>
        <w:jc w:val="both"/>
        <w:rPr>
          <w:b/>
        </w:rPr>
      </w:pPr>
      <w:r>
        <w:t>Le conseil municipal autorise Mme le Maire a encaissé ce chèque.</w:t>
      </w:r>
    </w:p>
    <w:p w14:paraId="31022A8E" w14:textId="77777777" w:rsidR="008702A7" w:rsidRDefault="008702A7" w:rsidP="008702A7">
      <w:pPr>
        <w:tabs>
          <w:tab w:val="left" w:pos="709"/>
        </w:tabs>
        <w:jc w:val="both"/>
      </w:pPr>
    </w:p>
    <w:p w14:paraId="0CB07E1E" w14:textId="0EBB7990" w:rsidR="008702A7" w:rsidRDefault="008702A7" w:rsidP="008702A7">
      <w:pPr>
        <w:pStyle w:val="Paragraphedeliste"/>
        <w:ind w:left="0"/>
        <w:jc w:val="both"/>
        <w:rPr>
          <w:rFonts w:ascii="Times New Roman" w:hAnsi="Times New Roman"/>
          <w:sz w:val="24"/>
          <w:szCs w:val="24"/>
        </w:rPr>
      </w:pPr>
      <w:r w:rsidRPr="00D53B0A">
        <w:rPr>
          <w:rFonts w:ascii="Times New Roman" w:hAnsi="Times New Roman"/>
          <w:sz w:val="24"/>
          <w:szCs w:val="24"/>
        </w:rPr>
        <w:t xml:space="preserve">Pour : </w:t>
      </w:r>
      <w:r>
        <w:rPr>
          <w:rFonts w:ascii="Times New Roman" w:hAnsi="Times New Roman"/>
          <w:sz w:val="24"/>
          <w:szCs w:val="24"/>
        </w:rPr>
        <w:t xml:space="preserve">9                                   </w:t>
      </w:r>
      <w:r w:rsidRPr="00D53B0A">
        <w:rPr>
          <w:rFonts w:ascii="Times New Roman" w:hAnsi="Times New Roman"/>
          <w:sz w:val="24"/>
          <w:szCs w:val="24"/>
        </w:rPr>
        <w:t>Abstention : 0                            Contre : 0</w:t>
      </w:r>
    </w:p>
    <w:p w14:paraId="6CD6EF8A" w14:textId="77777777" w:rsidR="008702A7" w:rsidRPr="00D7492E" w:rsidRDefault="008702A7" w:rsidP="008702A7">
      <w:pPr>
        <w:tabs>
          <w:tab w:val="left" w:pos="709"/>
        </w:tabs>
        <w:jc w:val="both"/>
      </w:pPr>
    </w:p>
    <w:p w14:paraId="05416AB9" w14:textId="60D57D65" w:rsidR="00263A9E" w:rsidRDefault="00C331EA" w:rsidP="004262F1">
      <w:pPr>
        <w:pStyle w:val="Paragraphedeliste"/>
        <w:ind w:left="0"/>
        <w:rPr>
          <w:rFonts w:ascii="Times New Roman" w:hAnsi="Times New Roman" w:cs="Times New Roman"/>
          <w:b/>
          <w:sz w:val="24"/>
          <w:szCs w:val="24"/>
          <w:u w:val="single"/>
        </w:rPr>
      </w:pPr>
      <w:r w:rsidRPr="008702A7">
        <w:rPr>
          <w:rFonts w:ascii="Times New Roman" w:hAnsi="Times New Roman" w:cs="Times New Roman"/>
          <w:b/>
          <w:sz w:val="24"/>
          <w:szCs w:val="24"/>
          <w:u w:val="single"/>
        </w:rPr>
        <w:t>DELIBERATION N° 2024/</w:t>
      </w:r>
      <w:r>
        <w:rPr>
          <w:rFonts w:ascii="Times New Roman" w:hAnsi="Times New Roman" w:cs="Times New Roman"/>
          <w:b/>
          <w:sz w:val="24"/>
          <w:szCs w:val="24"/>
          <w:u w:val="single"/>
        </w:rPr>
        <w:t>23</w:t>
      </w:r>
      <w:r w:rsidRPr="008702A7">
        <w:rPr>
          <w:rFonts w:ascii="Times New Roman" w:hAnsi="Times New Roman" w:cs="Times New Roman"/>
          <w:b/>
          <w:sz w:val="24"/>
          <w:szCs w:val="24"/>
          <w:u w:val="single"/>
        </w:rPr>
        <w:t xml:space="preserve"> : </w:t>
      </w:r>
      <w:r>
        <w:rPr>
          <w:rFonts w:ascii="Times New Roman" w:hAnsi="Times New Roman" w:cs="Times New Roman"/>
          <w:b/>
          <w:sz w:val="24"/>
          <w:szCs w:val="24"/>
          <w:u w:val="single"/>
        </w:rPr>
        <w:t>ADHESION DE LA COMMUNE DE PORTE-DE-BENAUGE AU SIE DE L’ENTRE DEUX MERS</w:t>
      </w:r>
    </w:p>
    <w:p w14:paraId="03540751" w14:textId="77777777" w:rsidR="00C331EA" w:rsidRDefault="00C331EA" w:rsidP="004262F1">
      <w:pPr>
        <w:pStyle w:val="Paragraphedeliste"/>
        <w:ind w:left="0"/>
        <w:rPr>
          <w:rFonts w:ascii="Times New Roman" w:hAnsi="Times New Roman" w:cs="Times New Roman"/>
          <w:b/>
          <w:sz w:val="24"/>
          <w:szCs w:val="24"/>
          <w:u w:val="single"/>
        </w:rPr>
      </w:pPr>
    </w:p>
    <w:p w14:paraId="402323C1" w14:textId="77777777" w:rsidR="00C331EA" w:rsidRPr="00FF5372" w:rsidRDefault="00C331EA" w:rsidP="00C331EA">
      <w:pPr>
        <w:jc w:val="both"/>
        <w:rPr>
          <w:bCs/>
        </w:rPr>
      </w:pPr>
      <w:r w:rsidRPr="00FF5372">
        <w:rPr>
          <w:bCs/>
        </w:rPr>
        <w:t xml:space="preserve">Mme le Maire explique que sur proposition de la Présidente du SIE de l’Entre-Deux-Mers, ce-dernier lors du comité syndical du 15 avril 2024 a décidé l’adhésion de la commune de Porte de Benauge au syndicat. En effet, la commune de Cantois, adhérant au SIE, a fusionné avec la commune d’Arbis et cette nouvelle commune s’appelle désormais Porte de Benauge. </w:t>
      </w:r>
    </w:p>
    <w:p w14:paraId="1F1F7B28" w14:textId="77777777" w:rsidR="00C331EA" w:rsidRPr="00FF5372" w:rsidRDefault="00C331EA" w:rsidP="00C331EA">
      <w:pPr>
        <w:jc w:val="both"/>
        <w:rPr>
          <w:bCs/>
        </w:rPr>
      </w:pPr>
      <w:r w:rsidRPr="00FF5372">
        <w:rPr>
          <w:bCs/>
        </w:rPr>
        <w:t xml:space="preserve">Il est donc proposé au Conseil de délibérer pour autoriser la commune de PORTE DE BENAUGE à adhérer au Syndicat Intercommunal d’Electrification (SIE) de l’Entre-Deux-Mers </w:t>
      </w:r>
    </w:p>
    <w:p w14:paraId="15C4716B" w14:textId="77777777" w:rsidR="00C331EA" w:rsidRPr="00FF5372" w:rsidRDefault="00C331EA" w:rsidP="00C331EA">
      <w:pPr>
        <w:jc w:val="both"/>
        <w:rPr>
          <w:bCs/>
        </w:rPr>
      </w:pPr>
      <w:r w:rsidRPr="00FF5372">
        <w:rPr>
          <w:bCs/>
        </w:rPr>
        <w:t>Le Conseil Municipal, après en avoir délibéré à l’unanimité, accepte l’adhésion de la commune Porte de Benauge au SIE de l’Entre-Deux-Mers.</w:t>
      </w:r>
    </w:p>
    <w:p w14:paraId="00408211" w14:textId="77777777" w:rsidR="00C331EA" w:rsidRDefault="00C331EA" w:rsidP="004262F1">
      <w:pPr>
        <w:pStyle w:val="Paragraphedeliste"/>
        <w:ind w:left="0"/>
        <w:rPr>
          <w:rFonts w:ascii="Times New Roman" w:hAnsi="Times New Roman" w:cs="Times New Roman"/>
          <w:sz w:val="24"/>
          <w:szCs w:val="24"/>
        </w:rPr>
      </w:pPr>
    </w:p>
    <w:p w14:paraId="3389FBC6" w14:textId="77777777" w:rsidR="00C331EA" w:rsidRDefault="00C331EA" w:rsidP="00C331EA">
      <w:pPr>
        <w:pStyle w:val="Paragraphedeliste"/>
        <w:ind w:left="0"/>
        <w:jc w:val="both"/>
        <w:rPr>
          <w:rFonts w:ascii="Times New Roman" w:hAnsi="Times New Roman"/>
          <w:sz w:val="24"/>
          <w:szCs w:val="24"/>
        </w:rPr>
      </w:pPr>
      <w:r w:rsidRPr="00D53B0A">
        <w:rPr>
          <w:rFonts w:ascii="Times New Roman" w:hAnsi="Times New Roman"/>
          <w:sz w:val="24"/>
          <w:szCs w:val="24"/>
        </w:rPr>
        <w:t xml:space="preserve">Pour : </w:t>
      </w:r>
      <w:r>
        <w:rPr>
          <w:rFonts w:ascii="Times New Roman" w:hAnsi="Times New Roman"/>
          <w:sz w:val="24"/>
          <w:szCs w:val="24"/>
        </w:rPr>
        <w:t xml:space="preserve">9                                   </w:t>
      </w:r>
      <w:r w:rsidRPr="00D53B0A">
        <w:rPr>
          <w:rFonts w:ascii="Times New Roman" w:hAnsi="Times New Roman"/>
          <w:sz w:val="24"/>
          <w:szCs w:val="24"/>
        </w:rPr>
        <w:t>Abstention : 0                            Contre : 0</w:t>
      </w:r>
    </w:p>
    <w:p w14:paraId="05E654C2" w14:textId="77777777" w:rsidR="00C331EA" w:rsidRDefault="00C331EA" w:rsidP="00C331EA">
      <w:pPr>
        <w:pStyle w:val="Paragraphedeliste"/>
        <w:ind w:left="0"/>
        <w:jc w:val="both"/>
        <w:rPr>
          <w:rFonts w:ascii="Times New Roman" w:hAnsi="Times New Roman"/>
          <w:sz w:val="24"/>
          <w:szCs w:val="24"/>
        </w:rPr>
      </w:pPr>
    </w:p>
    <w:p w14:paraId="29D87611" w14:textId="77777777" w:rsidR="00C331EA" w:rsidRDefault="00C331EA" w:rsidP="004262F1">
      <w:pPr>
        <w:pStyle w:val="Paragraphedeliste"/>
        <w:ind w:left="0"/>
        <w:rPr>
          <w:rFonts w:ascii="Times New Roman" w:hAnsi="Times New Roman" w:cs="Times New Roman"/>
          <w:sz w:val="24"/>
          <w:szCs w:val="24"/>
        </w:rPr>
      </w:pPr>
    </w:p>
    <w:p w14:paraId="689D9002" w14:textId="0BF377F6" w:rsidR="00C331EA" w:rsidRDefault="00C331EA" w:rsidP="004262F1">
      <w:pPr>
        <w:pStyle w:val="Paragraphedeliste"/>
        <w:ind w:left="0"/>
        <w:rPr>
          <w:rFonts w:ascii="Times New Roman" w:hAnsi="Times New Roman" w:cs="Times New Roman"/>
          <w:b/>
          <w:sz w:val="24"/>
          <w:szCs w:val="24"/>
          <w:u w:val="single"/>
        </w:rPr>
      </w:pPr>
      <w:r w:rsidRPr="008702A7">
        <w:rPr>
          <w:rFonts w:ascii="Times New Roman" w:hAnsi="Times New Roman" w:cs="Times New Roman"/>
          <w:b/>
          <w:sz w:val="24"/>
          <w:szCs w:val="24"/>
          <w:u w:val="single"/>
        </w:rPr>
        <w:lastRenderedPageBreak/>
        <w:t>DELIBERATION N° 2024/</w:t>
      </w:r>
      <w:r>
        <w:rPr>
          <w:rFonts w:ascii="Times New Roman" w:hAnsi="Times New Roman" w:cs="Times New Roman"/>
          <w:b/>
          <w:sz w:val="24"/>
          <w:szCs w:val="24"/>
          <w:u w:val="single"/>
        </w:rPr>
        <w:t>24</w:t>
      </w:r>
      <w:r w:rsidRPr="008702A7">
        <w:rPr>
          <w:rFonts w:ascii="Times New Roman" w:hAnsi="Times New Roman" w:cs="Times New Roman"/>
          <w:b/>
          <w:sz w:val="24"/>
          <w:szCs w:val="24"/>
          <w:u w:val="single"/>
        </w:rPr>
        <w:t xml:space="preserve"> : </w:t>
      </w:r>
      <w:r>
        <w:rPr>
          <w:rFonts w:ascii="Times New Roman" w:hAnsi="Times New Roman" w:cs="Times New Roman"/>
          <w:b/>
          <w:sz w:val="24"/>
          <w:szCs w:val="24"/>
          <w:u w:val="single"/>
        </w:rPr>
        <w:t>MODIFICATION DE LA DATE DE LA FETE DE BAIGNEAUX</w:t>
      </w:r>
    </w:p>
    <w:p w14:paraId="3FAF04DE" w14:textId="77777777" w:rsidR="00C331EA" w:rsidRDefault="00C331EA" w:rsidP="004262F1">
      <w:pPr>
        <w:pStyle w:val="Paragraphedeliste"/>
        <w:ind w:left="0"/>
        <w:rPr>
          <w:rFonts w:ascii="Times New Roman" w:hAnsi="Times New Roman" w:cs="Times New Roman"/>
          <w:sz w:val="24"/>
          <w:szCs w:val="24"/>
        </w:rPr>
      </w:pPr>
    </w:p>
    <w:p w14:paraId="2EFB8FDC" w14:textId="77777777" w:rsidR="00C331EA" w:rsidRDefault="00C331EA" w:rsidP="00C331EA">
      <w:r>
        <w:rPr>
          <w:bCs/>
        </w:rPr>
        <w:t>En raison des élections législatives anticipées prévues le 30 juin et le 7 juillet 2024. L</w:t>
      </w:r>
      <w:r w:rsidRPr="00D7492E">
        <w:t xml:space="preserve">a fête locale de Baigneaux </w:t>
      </w:r>
      <w:r>
        <w:t>prévue</w:t>
      </w:r>
      <w:r w:rsidRPr="00D7492E">
        <w:t xml:space="preserve"> le dimanche </w:t>
      </w:r>
      <w:r>
        <w:t>30 juin</w:t>
      </w:r>
      <w:r w:rsidRPr="00D7492E">
        <w:t xml:space="preserve"> 20</w:t>
      </w:r>
      <w:r>
        <w:t>24 est annulée et reportée au dimanche 8 septembre 2024.</w:t>
      </w:r>
    </w:p>
    <w:p w14:paraId="03CAC9EF" w14:textId="77777777" w:rsidR="00C331EA" w:rsidRPr="00D7492E" w:rsidRDefault="00C331EA" w:rsidP="00C331EA">
      <w:pPr>
        <w:tabs>
          <w:tab w:val="left" w:pos="567"/>
          <w:tab w:val="left" w:pos="2268"/>
        </w:tabs>
        <w:jc w:val="both"/>
      </w:pPr>
      <w:r w:rsidRPr="00D7492E">
        <w:t>A cette occasion, un repas est prévu dont le tarif est défini comme suit :</w:t>
      </w:r>
    </w:p>
    <w:p w14:paraId="15B19597" w14:textId="77777777" w:rsidR="00C331EA" w:rsidRPr="00D7492E" w:rsidRDefault="00C331EA" w:rsidP="00C331EA">
      <w:pPr>
        <w:tabs>
          <w:tab w:val="left" w:pos="567"/>
          <w:tab w:val="left" w:pos="2268"/>
        </w:tabs>
        <w:jc w:val="both"/>
      </w:pPr>
    </w:p>
    <w:p w14:paraId="58C48B6F" w14:textId="77777777" w:rsidR="00C331EA" w:rsidRPr="00D7492E" w:rsidRDefault="00C331EA" w:rsidP="00C331EA">
      <w:pPr>
        <w:numPr>
          <w:ilvl w:val="0"/>
          <w:numId w:val="3"/>
        </w:numPr>
        <w:tabs>
          <w:tab w:val="left" w:pos="567"/>
        </w:tabs>
        <w:suppressAutoHyphens w:val="0"/>
        <w:spacing w:line="276" w:lineRule="auto"/>
        <w:ind w:left="0" w:firstLine="0"/>
        <w:jc w:val="both"/>
      </w:pPr>
      <w:r w:rsidRPr="00D7492E">
        <w:t xml:space="preserve"> Gratuit pour les habitants de Baigneaux</w:t>
      </w:r>
    </w:p>
    <w:p w14:paraId="07260967" w14:textId="77777777" w:rsidR="00C331EA" w:rsidRPr="00D7492E" w:rsidRDefault="00C331EA" w:rsidP="00C331EA">
      <w:pPr>
        <w:numPr>
          <w:ilvl w:val="0"/>
          <w:numId w:val="3"/>
        </w:numPr>
        <w:tabs>
          <w:tab w:val="left" w:pos="567"/>
        </w:tabs>
        <w:suppressAutoHyphens w:val="0"/>
        <w:spacing w:line="276" w:lineRule="auto"/>
        <w:ind w:left="0" w:firstLine="0"/>
        <w:jc w:val="both"/>
      </w:pPr>
      <w:r w:rsidRPr="00D7492E">
        <w:t xml:space="preserve"> Hors commune : </w:t>
      </w:r>
      <w:r>
        <w:t>22</w:t>
      </w:r>
      <w:r w:rsidRPr="00D7492E">
        <w:t xml:space="preserve"> € pour les adultes </w:t>
      </w:r>
    </w:p>
    <w:p w14:paraId="5943735B" w14:textId="77777777" w:rsidR="00C331EA" w:rsidRDefault="00C331EA" w:rsidP="00C331EA">
      <w:pPr>
        <w:tabs>
          <w:tab w:val="left" w:pos="567"/>
        </w:tabs>
        <w:jc w:val="both"/>
      </w:pPr>
      <w:r w:rsidRPr="00D7492E">
        <w:t xml:space="preserve">                                 </w:t>
      </w:r>
      <w:r>
        <w:t>8 € pour les enfants jusqu’à 12 ans</w:t>
      </w:r>
    </w:p>
    <w:p w14:paraId="6753553F" w14:textId="77777777" w:rsidR="00C331EA" w:rsidRDefault="00C331EA" w:rsidP="00C331EA">
      <w:pPr>
        <w:tabs>
          <w:tab w:val="left" w:pos="567"/>
        </w:tabs>
        <w:jc w:val="both"/>
      </w:pPr>
    </w:p>
    <w:p w14:paraId="56C78A90" w14:textId="77777777" w:rsidR="00C331EA" w:rsidRDefault="00C331EA" w:rsidP="00C331EA">
      <w:pPr>
        <w:tabs>
          <w:tab w:val="left" w:pos="567"/>
        </w:tabs>
        <w:jc w:val="both"/>
      </w:pPr>
    </w:p>
    <w:p w14:paraId="22F46195" w14:textId="77777777" w:rsidR="00C331EA" w:rsidRDefault="00C331EA" w:rsidP="00C331EA">
      <w:pPr>
        <w:pStyle w:val="Paragraphedeliste"/>
        <w:ind w:left="0"/>
        <w:jc w:val="both"/>
        <w:rPr>
          <w:rFonts w:ascii="Times New Roman" w:hAnsi="Times New Roman"/>
          <w:sz w:val="24"/>
          <w:szCs w:val="24"/>
        </w:rPr>
      </w:pPr>
      <w:r w:rsidRPr="00D53B0A">
        <w:rPr>
          <w:rFonts w:ascii="Times New Roman" w:hAnsi="Times New Roman"/>
          <w:sz w:val="24"/>
          <w:szCs w:val="24"/>
        </w:rPr>
        <w:t xml:space="preserve">Pour : </w:t>
      </w:r>
      <w:r>
        <w:rPr>
          <w:rFonts w:ascii="Times New Roman" w:hAnsi="Times New Roman"/>
          <w:sz w:val="24"/>
          <w:szCs w:val="24"/>
        </w:rPr>
        <w:t xml:space="preserve">9                                   </w:t>
      </w:r>
      <w:r w:rsidRPr="00D53B0A">
        <w:rPr>
          <w:rFonts w:ascii="Times New Roman" w:hAnsi="Times New Roman"/>
          <w:sz w:val="24"/>
          <w:szCs w:val="24"/>
        </w:rPr>
        <w:t>Abstention : 0                            Contre : 0</w:t>
      </w:r>
    </w:p>
    <w:p w14:paraId="7EF6FCFF" w14:textId="77777777" w:rsidR="00C331EA" w:rsidRDefault="00C331EA" w:rsidP="00C331EA">
      <w:pPr>
        <w:tabs>
          <w:tab w:val="left" w:pos="567"/>
        </w:tabs>
        <w:jc w:val="both"/>
      </w:pPr>
    </w:p>
    <w:p w14:paraId="14FBBC13" w14:textId="77777777" w:rsidR="00C331EA" w:rsidRDefault="00C331EA" w:rsidP="00C331EA">
      <w:pPr>
        <w:tabs>
          <w:tab w:val="left" w:pos="567"/>
        </w:tabs>
        <w:jc w:val="both"/>
      </w:pPr>
    </w:p>
    <w:p w14:paraId="52D6AB75" w14:textId="03546716" w:rsidR="00C331EA" w:rsidRDefault="00C331EA" w:rsidP="00C331EA">
      <w:pPr>
        <w:tabs>
          <w:tab w:val="left" w:pos="567"/>
        </w:tabs>
        <w:jc w:val="both"/>
        <w:rPr>
          <w:b/>
          <w:u w:val="single"/>
        </w:rPr>
      </w:pPr>
      <w:r w:rsidRPr="008702A7">
        <w:rPr>
          <w:b/>
          <w:u w:val="single"/>
        </w:rPr>
        <w:t>DE</w:t>
      </w:r>
      <w:r>
        <w:rPr>
          <w:b/>
          <w:u w:val="single"/>
        </w:rPr>
        <w:t>VIS PARKING SALLE DES FETES</w:t>
      </w:r>
    </w:p>
    <w:p w14:paraId="5743842A" w14:textId="77777777" w:rsidR="00C331EA" w:rsidRDefault="00C331EA" w:rsidP="00C331EA">
      <w:pPr>
        <w:tabs>
          <w:tab w:val="left" w:pos="567"/>
        </w:tabs>
        <w:jc w:val="both"/>
        <w:rPr>
          <w:b/>
          <w:u w:val="single"/>
        </w:rPr>
      </w:pPr>
    </w:p>
    <w:p w14:paraId="253DF49D" w14:textId="4CA8C74F" w:rsidR="00C331EA" w:rsidRDefault="00C331EA" w:rsidP="00C331EA">
      <w:pPr>
        <w:tabs>
          <w:tab w:val="left" w:pos="567"/>
        </w:tabs>
        <w:jc w:val="both"/>
        <w:rPr>
          <w:bCs/>
        </w:rPr>
      </w:pPr>
      <w:r>
        <w:rPr>
          <w:bCs/>
        </w:rPr>
        <w:t xml:space="preserve">Valérie BRUNET : </w:t>
      </w:r>
      <w:r w:rsidR="0066267F">
        <w:rPr>
          <w:bCs/>
        </w:rPr>
        <w:t>Devis transmis par Azimut (prestataires : Eurovia ou CMR) : 24 375 € en enrobés et 11 545 € en bicouche avec bordures dans les deux cas. Discussion : tout le monde est d’accord pour l’enrobés. Pas le budget pour ces travaux en 2024. Report sur 2025. Valérie BRUNET précise qu’il est trop tard pour demander des subventions sur 2024.</w:t>
      </w:r>
    </w:p>
    <w:p w14:paraId="65070801" w14:textId="77777777" w:rsidR="0066267F" w:rsidRDefault="0066267F" w:rsidP="00C331EA">
      <w:pPr>
        <w:tabs>
          <w:tab w:val="left" w:pos="567"/>
        </w:tabs>
        <w:jc w:val="both"/>
        <w:rPr>
          <w:bCs/>
        </w:rPr>
      </w:pPr>
    </w:p>
    <w:p w14:paraId="5C9C0920" w14:textId="09F7A3F4" w:rsidR="0066267F" w:rsidRDefault="0066267F" w:rsidP="00C331EA">
      <w:pPr>
        <w:tabs>
          <w:tab w:val="left" w:pos="567"/>
        </w:tabs>
        <w:jc w:val="both"/>
        <w:rPr>
          <w:b/>
          <w:u w:val="single"/>
        </w:rPr>
      </w:pPr>
      <w:r>
        <w:rPr>
          <w:b/>
          <w:u w:val="single"/>
        </w:rPr>
        <w:t>POINT ORGANISATION FETE DE BAIGNEAUX</w:t>
      </w:r>
    </w:p>
    <w:p w14:paraId="114D8EA2" w14:textId="77777777" w:rsidR="0066267F" w:rsidRDefault="0066267F" w:rsidP="00C331EA">
      <w:pPr>
        <w:tabs>
          <w:tab w:val="left" w:pos="567"/>
        </w:tabs>
        <w:jc w:val="both"/>
        <w:rPr>
          <w:b/>
          <w:u w:val="single"/>
        </w:rPr>
      </w:pPr>
    </w:p>
    <w:p w14:paraId="3DE5FD9F" w14:textId="3CD41829" w:rsidR="0066267F" w:rsidRDefault="0066267F" w:rsidP="00C331EA">
      <w:pPr>
        <w:tabs>
          <w:tab w:val="left" w:pos="567"/>
        </w:tabs>
        <w:jc w:val="both"/>
        <w:rPr>
          <w:bCs/>
        </w:rPr>
      </w:pPr>
      <w:r>
        <w:rPr>
          <w:bCs/>
        </w:rPr>
        <w:t>Sandrine ALLAIN précise que pour la fête du samedi date et activités maintenues. Pas de barnum, donc en cas de pluie repli sur la salle des fêtes.</w:t>
      </w:r>
    </w:p>
    <w:p w14:paraId="0041F2A9" w14:textId="20EA15AD" w:rsidR="0066267F" w:rsidRDefault="0066267F" w:rsidP="00C331EA">
      <w:pPr>
        <w:tabs>
          <w:tab w:val="left" w:pos="567"/>
        </w:tabs>
        <w:jc w:val="both"/>
        <w:rPr>
          <w:bCs/>
        </w:rPr>
      </w:pPr>
      <w:r>
        <w:rPr>
          <w:bCs/>
        </w:rPr>
        <w:t>Pour le feu d’artifice tiré depuis le terrain (ex. Dubois-</w:t>
      </w:r>
      <w:proofErr w:type="spellStart"/>
      <w:r>
        <w:rPr>
          <w:bCs/>
        </w:rPr>
        <w:t>Challon</w:t>
      </w:r>
      <w:proofErr w:type="spellEnd"/>
      <w:r>
        <w:rPr>
          <w:bCs/>
        </w:rPr>
        <w:t>) tout le conseil préconise la mise en place de rubalise des deux côtés de la route pour empêcher le stationnement sauvage de véhicules. Parking à mettre en place sur le terrain devant l’école.</w:t>
      </w:r>
    </w:p>
    <w:p w14:paraId="08B6D89F" w14:textId="77777777" w:rsidR="0066267F" w:rsidRDefault="0066267F" w:rsidP="00C331EA">
      <w:pPr>
        <w:tabs>
          <w:tab w:val="left" w:pos="567"/>
        </w:tabs>
        <w:jc w:val="both"/>
        <w:rPr>
          <w:bCs/>
        </w:rPr>
      </w:pPr>
    </w:p>
    <w:p w14:paraId="5F7563F4" w14:textId="347ADE81" w:rsidR="0066267F" w:rsidRDefault="0066267F" w:rsidP="00C331EA">
      <w:pPr>
        <w:tabs>
          <w:tab w:val="left" w:pos="567"/>
        </w:tabs>
        <w:jc w:val="both"/>
        <w:rPr>
          <w:b/>
          <w:u w:val="single"/>
        </w:rPr>
      </w:pPr>
      <w:r>
        <w:rPr>
          <w:b/>
          <w:u w:val="single"/>
        </w:rPr>
        <w:t>RENCONTRE AVEC LE SDEEG ET LE PRESIDENT DU RPI CONCERNANT LES PANNEAUX PHOTOVOLTAIQUE ET OMBRIERES</w:t>
      </w:r>
    </w:p>
    <w:p w14:paraId="49CE4645" w14:textId="77777777" w:rsidR="0066267F" w:rsidRDefault="0066267F" w:rsidP="00C331EA">
      <w:pPr>
        <w:tabs>
          <w:tab w:val="left" w:pos="567"/>
        </w:tabs>
        <w:jc w:val="both"/>
        <w:rPr>
          <w:b/>
          <w:u w:val="single"/>
        </w:rPr>
      </w:pPr>
    </w:p>
    <w:p w14:paraId="588D50E7" w14:textId="7285E5C9" w:rsidR="0066267F" w:rsidRDefault="0066267F" w:rsidP="00C331EA">
      <w:pPr>
        <w:tabs>
          <w:tab w:val="left" w:pos="567"/>
        </w:tabs>
        <w:jc w:val="both"/>
        <w:rPr>
          <w:bCs/>
        </w:rPr>
      </w:pPr>
      <w:r>
        <w:rPr>
          <w:bCs/>
        </w:rPr>
        <w:t>Mme le Maire précise qu’il y a une réflexion sur l’école de Baigneaux. Pour les toitures, projet à envisager à partir de 500 m2 sur toiture métallique. Rien ne semble réalisable sur Baigneaux avec les critères actuels.</w:t>
      </w:r>
    </w:p>
    <w:p w14:paraId="7EC260F0" w14:textId="77777777" w:rsidR="0066267F" w:rsidRDefault="0066267F" w:rsidP="00C331EA">
      <w:pPr>
        <w:tabs>
          <w:tab w:val="left" w:pos="567"/>
        </w:tabs>
        <w:jc w:val="both"/>
        <w:rPr>
          <w:bCs/>
        </w:rPr>
      </w:pPr>
    </w:p>
    <w:p w14:paraId="6871849F" w14:textId="77777777" w:rsidR="0066267F" w:rsidRDefault="0066267F" w:rsidP="00C331EA">
      <w:pPr>
        <w:tabs>
          <w:tab w:val="left" w:pos="567"/>
        </w:tabs>
        <w:jc w:val="both"/>
      </w:pPr>
    </w:p>
    <w:p w14:paraId="138F14BE" w14:textId="58ACD0E5" w:rsidR="00C331EA" w:rsidRDefault="0066267F" w:rsidP="00C331EA">
      <w:pPr>
        <w:tabs>
          <w:tab w:val="left" w:pos="567"/>
        </w:tabs>
        <w:jc w:val="both"/>
        <w:rPr>
          <w:b/>
          <w:u w:val="single"/>
        </w:rPr>
      </w:pPr>
      <w:r>
        <w:rPr>
          <w:b/>
          <w:u w:val="single"/>
        </w:rPr>
        <w:t>FIN DE CONTRAT DE TANGUY DUVAL</w:t>
      </w:r>
    </w:p>
    <w:p w14:paraId="607E9754" w14:textId="77777777" w:rsidR="0066267F" w:rsidRDefault="0066267F" w:rsidP="00C331EA">
      <w:pPr>
        <w:tabs>
          <w:tab w:val="left" w:pos="567"/>
        </w:tabs>
        <w:jc w:val="both"/>
        <w:rPr>
          <w:b/>
          <w:u w:val="single"/>
        </w:rPr>
      </w:pPr>
    </w:p>
    <w:p w14:paraId="1C72ECC0" w14:textId="0A7CEC81" w:rsidR="0066267F" w:rsidRDefault="0066267F" w:rsidP="00C331EA">
      <w:pPr>
        <w:tabs>
          <w:tab w:val="left" w:pos="567"/>
        </w:tabs>
        <w:jc w:val="both"/>
        <w:rPr>
          <w:bCs/>
        </w:rPr>
      </w:pPr>
      <w:r>
        <w:rPr>
          <w:bCs/>
        </w:rPr>
        <w:t>Mme le Maire précise que le contrat de Tanguy DUVAL prend fin en juin 2024. Il ne donne pas suite et démissionne pour raison familiale.</w:t>
      </w:r>
      <w:r w:rsidR="00470D29">
        <w:rPr>
          <w:bCs/>
        </w:rPr>
        <w:t xml:space="preserve"> La Mairie de Mourens s’occupe du dossier, la rencontre de deux candidats est prévue le lundi 24 juin.</w:t>
      </w:r>
    </w:p>
    <w:p w14:paraId="40B9D53A" w14:textId="77777777" w:rsidR="00470D29" w:rsidRPr="00D7492E" w:rsidRDefault="00470D29" w:rsidP="00C331EA">
      <w:pPr>
        <w:tabs>
          <w:tab w:val="left" w:pos="567"/>
        </w:tabs>
        <w:jc w:val="both"/>
      </w:pPr>
    </w:p>
    <w:p w14:paraId="2241EDC7" w14:textId="77777777" w:rsidR="00C331EA" w:rsidRDefault="00C331EA" w:rsidP="004262F1">
      <w:pPr>
        <w:pStyle w:val="Paragraphedeliste"/>
        <w:ind w:left="0"/>
        <w:rPr>
          <w:rFonts w:ascii="Times New Roman" w:hAnsi="Times New Roman" w:cs="Times New Roman"/>
          <w:sz w:val="24"/>
          <w:szCs w:val="24"/>
        </w:rPr>
      </w:pPr>
    </w:p>
    <w:p w14:paraId="67EC647D" w14:textId="7E2D4207" w:rsidR="00EB06B8" w:rsidRDefault="00EB06B8" w:rsidP="001A7192">
      <w:pPr>
        <w:jc w:val="both"/>
        <w:rPr>
          <w:b/>
          <w:u w:val="single"/>
        </w:rPr>
      </w:pPr>
      <w:r>
        <w:rPr>
          <w:b/>
          <w:u w:val="single"/>
        </w:rPr>
        <w:t>QUESTIONS DIVERSES</w:t>
      </w:r>
    </w:p>
    <w:p w14:paraId="3F29154E" w14:textId="77777777" w:rsidR="00EB06B8" w:rsidRDefault="00EB06B8" w:rsidP="001A7192">
      <w:pPr>
        <w:jc w:val="both"/>
        <w:rPr>
          <w:b/>
          <w:u w:val="single"/>
        </w:rPr>
      </w:pPr>
    </w:p>
    <w:p w14:paraId="32A350ED" w14:textId="1565FFA9" w:rsidR="00F36869" w:rsidRPr="00470D29" w:rsidRDefault="008702A7">
      <w:pPr>
        <w:pStyle w:val="Paragraphedeliste"/>
        <w:numPr>
          <w:ilvl w:val="0"/>
          <w:numId w:val="2"/>
        </w:numPr>
        <w:jc w:val="both"/>
      </w:pPr>
      <w:r>
        <w:rPr>
          <w:rFonts w:ascii="Times New Roman" w:hAnsi="Times New Roman" w:cs="Times New Roman"/>
          <w:bCs/>
          <w:sz w:val="24"/>
          <w:szCs w:val="24"/>
        </w:rPr>
        <w:t xml:space="preserve">Prochaine réunion le </w:t>
      </w:r>
      <w:r w:rsidR="00470D29">
        <w:rPr>
          <w:rFonts w:ascii="Times New Roman" w:hAnsi="Times New Roman" w:cs="Times New Roman"/>
          <w:bCs/>
          <w:sz w:val="24"/>
          <w:szCs w:val="24"/>
        </w:rPr>
        <w:t>2 septembre</w:t>
      </w:r>
      <w:r>
        <w:rPr>
          <w:rFonts w:ascii="Times New Roman" w:hAnsi="Times New Roman" w:cs="Times New Roman"/>
          <w:bCs/>
          <w:sz w:val="24"/>
          <w:szCs w:val="24"/>
        </w:rPr>
        <w:t xml:space="preserve"> 2024</w:t>
      </w:r>
      <w:r w:rsidR="00470D29">
        <w:rPr>
          <w:rFonts w:ascii="Times New Roman" w:hAnsi="Times New Roman" w:cs="Times New Roman"/>
          <w:bCs/>
          <w:sz w:val="24"/>
          <w:szCs w:val="24"/>
        </w:rPr>
        <w:t>, horaires à définir</w:t>
      </w:r>
    </w:p>
    <w:p w14:paraId="7B767C6F" w14:textId="41F11360" w:rsidR="00470D29" w:rsidRPr="00470D29" w:rsidRDefault="00470D29">
      <w:pPr>
        <w:pStyle w:val="Paragraphedeliste"/>
        <w:numPr>
          <w:ilvl w:val="0"/>
          <w:numId w:val="2"/>
        </w:numPr>
        <w:jc w:val="both"/>
      </w:pPr>
      <w:r>
        <w:rPr>
          <w:rFonts w:ascii="Times New Roman" w:hAnsi="Times New Roman" w:cs="Times New Roman"/>
          <w:bCs/>
          <w:sz w:val="24"/>
          <w:szCs w:val="24"/>
        </w:rPr>
        <w:t>Sandrine ALLAIN : Mme VINSOT a signalé des panneaux sur son terrain qui appartenaient au Département. Ils ont été déplacés. Deux panneaux d’information communaux vont être supprimés.</w:t>
      </w:r>
    </w:p>
    <w:p w14:paraId="6A4A376C" w14:textId="2A8BD609" w:rsidR="00470D29" w:rsidRDefault="00470D29" w:rsidP="00470D29">
      <w:pPr>
        <w:pStyle w:val="Paragraphedeliste"/>
        <w:ind w:left="927"/>
        <w:jc w:val="both"/>
        <w:rPr>
          <w:rFonts w:ascii="Times New Roman" w:hAnsi="Times New Roman" w:cs="Times New Roman"/>
          <w:bCs/>
          <w:sz w:val="24"/>
          <w:szCs w:val="24"/>
        </w:rPr>
      </w:pPr>
      <w:r>
        <w:rPr>
          <w:rFonts w:ascii="Times New Roman" w:hAnsi="Times New Roman" w:cs="Times New Roman"/>
          <w:bCs/>
          <w:sz w:val="24"/>
          <w:szCs w:val="24"/>
        </w:rPr>
        <w:t>Autre souci : parcelle de 2 m2 à acquérir par la commune à Mme VINSOT près de son puit. Mme le Maire voit pour éviter un acte notarié pour une si petite surface (procédure de l’acte administratif). Mme VINSOT a fait intervenir un géomètre.</w:t>
      </w:r>
    </w:p>
    <w:p w14:paraId="568F53A2" w14:textId="67304440" w:rsidR="00470D29" w:rsidRPr="00470D29" w:rsidRDefault="00470D29" w:rsidP="00470D29">
      <w:pPr>
        <w:pStyle w:val="Paragraphedeliste"/>
        <w:numPr>
          <w:ilvl w:val="0"/>
          <w:numId w:val="2"/>
        </w:numPr>
        <w:jc w:val="both"/>
      </w:pPr>
      <w:r>
        <w:rPr>
          <w:rFonts w:ascii="Times New Roman" w:hAnsi="Times New Roman" w:cs="Times New Roman"/>
          <w:bCs/>
          <w:sz w:val="24"/>
          <w:szCs w:val="24"/>
        </w:rPr>
        <w:t>Sandrine ALLAIN : AG des Tongs Imprévisibles le 28 juin à Frontenac. Les mairies qui ont donné des subventions sont invitées.</w:t>
      </w:r>
    </w:p>
    <w:p w14:paraId="2CFF3389" w14:textId="489BE7EF" w:rsidR="00470D29" w:rsidRDefault="00470D29" w:rsidP="00470D29">
      <w:pPr>
        <w:pStyle w:val="Paragraphedeliste"/>
        <w:numPr>
          <w:ilvl w:val="0"/>
          <w:numId w:val="2"/>
        </w:numPr>
        <w:jc w:val="both"/>
        <w:rPr>
          <w:rFonts w:ascii="Times New Roman" w:hAnsi="Times New Roman" w:cs="Times New Roman"/>
          <w:sz w:val="24"/>
          <w:szCs w:val="24"/>
        </w:rPr>
      </w:pPr>
      <w:r w:rsidRPr="00470D29">
        <w:rPr>
          <w:rFonts w:ascii="Times New Roman" w:hAnsi="Times New Roman" w:cs="Times New Roman"/>
          <w:sz w:val="24"/>
          <w:szCs w:val="24"/>
        </w:rPr>
        <w:lastRenderedPageBreak/>
        <w:t>Frédé</w:t>
      </w:r>
      <w:r>
        <w:rPr>
          <w:rFonts w:ascii="Times New Roman" w:hAnsi="Times New Roman" w:cs="Times New Roman"/>
          <w:sz w:val="24"/>
          <w:szCs w:val="24"/>
        </w:rPr>
        <w:t xml:space="preserve">ric LAVERGNE demande des nouvelles pour les travaux du lavoir. Mme le Maire précise qu’en théorie, ils sont prévus pour juin (lavoir) et septembre pour l’ancienne salle des fêtes. </w:t>
      </w:r>
    </w:p>
    <w:p w14:paraId="2B22DF80" w14:textId="1D3AFE18" w:rsidR="00470D29" w:rsidRDefault="00470D29" w:rsidP="00470D29">
      <w:pPr>
        <w:pStyle w:val="Paragraphedeliste"/>
        <w:numPr>
          <w:ilvl w:val="0"/>
          <w:numId w:val="2"/>
        </w:numPr>
        <w:jc w:val="both"/>
        <w:rPr>
          <w:rFonts w:ascii="Times New Roman" w:hAnsi="Times New Roman" w:cs="Times New Roman"/>
          <w:sz w:val="24"/>
          <w:szCs w:val="24"/>
        </w:rPr>
      </w:pPr>
      <w:r>
        <w:rPr>
          <w:rFonts w:ascii="Times New Roman" w:hAnsi="Times New Roman" w:cs="Times New Roman"/>
          <w:sz w:val="24"/>
          <w:szCs w:val="24"/>
        </w:rPr>
        <w:t>Valérie BRUNET : travaux de voirie du bourg : deuxième quinzaine de juillet, et curage des fossés autour du 14 juillet.</w:t>
      </w:r>
    </w:p>
    <w:p w14:paraId="6191D222" w14:textId="7F104C2D" w:rsidR="00470D29" w:rsidRDefault="00470D29" w:rsidP="00470D29">
      <w:pPr>
        <w:pStyle w:val="Paragraphedeliste"/>
        <w:numPr>
          <w:ilvl w:val="0"/>
          <w:numId w:val="2"/>
        </w:numPr>
        <w:jc w:val="both"/>
        <w:rPr>
          <w:rFonts w:ascii="Times New Roman" w:hAnsi="Times New Roman" w:cs="Times New Roman"/>
          <w:sz w:val="24"/>
          <w:szCs w:val="24"/>
        </w:rPr>
      </w:pPr>
      <w:r>
        <w:rPr>
          <w:rFonts w:ascii="Times New Roman" w:hAnsi="Times New Roman" w:cs="Times New Roman"/>
          <w:sz w:val="24"/>
          <w:szCs w:val="24"/>
        </w:rPr>
        <w:t>Broyage des déchets verts le 20 juin par le SEMOCTOM. Hervé JULIEN préconise la fermeture du site de déchets verts, le temps de réaménager les différents postes de stockage.</w:t>
      </w:r>
    </w:p>
    <w:p w14:paraId="7C20A374" w14:textId="77777777" w:rsidR="00470D29" w:rsidRPr="00470D29" w:rsidRDefault="00470D29" w:rsidP="00470D29">
      <w:pPr>
        <w:pStyle w:val="Paragraphedeliste"/>
        <w:ind w:left="927"/>
        <w:jc w:val="both"/>
        <w:rPr>
          <w:rFonts w:ascii="Times New Roman" w:hAnsi="Times New Roman" w:cs="Times New Roman"/>
          <w:sz w:val="24"/>
          <w:szCs w:val="24"/>
        </w:rPr>
      </w:pPr>
    </w:p>
    <w:p w14:paraId="3956645D" w14:textId="77777777" w:rsidR="00F36869" w:rsidRDefault="00F36869" w:rsidP="00F36869">
      <w:pPr>
        <w:jc w:val="both"/>
      </w:pPr>
    </w:p>
    <w:p w14:paraId="46CC05CC" w14:textId="77777777" w:rsidR="008702A7" w:rsidRDefault="008702A7" w:rsidP="00F36869">
      <w:pPr>
        <w:jc w:val="both"/>
      </w:pPr>
    </w:p>
    <w:p w14:paraId="324D6AFE" w14:textId="1D5ABDAA" w:rsidR="00D768B0" w:rsidRPr="00745FC4" w:rsidRDefault="00D768B0" w:rsidP="00CD217F">
      <w:pPr>
        <w:pStyle w:val="Paragraphedeliste"/>
        <w:ind w:left="0"/>
        <w:jc w:val="both"/>
        <w:rPr>
          <w:rFonts w:ascii="Times New Roman" w:hAnsi="Times New Roman" w:cs="Times New Roman"/>
          <w:sz w:val="24"/>
          <w:szCs w:val="24"/>
        </w:rPr>
      </w:pPr>
      <w:r>
        <w:rPr>
          <w:rFonts w:ascii="Times New Roman" w:hAnsi="Times New Roman" w:cs="Times New Roman"/>
          <w:sz w:val="24"/>
          <w:szCs w:val="24"/>
        </w:rPr>
        <w:t xml:space="preserve">La séance est levée à </w:t>
      </w:r>
      <w:r w:rsidR="00470D29">
        <w:rPr>
          <w:rFonts w:ascii="Times New Roman" w:hAnsi="Times New Roman" w:cs="Times New Roman"/>
          <w:sz w:val="24"/>
          <w:szCs w:val="24"/>
        </w:rPr>
        <w:t>20 h 24</w:t>
      </w:r>
    </w:p>
    <w:p w14:paraId="220BA6A6" w14:textId="3404F2A4" w:rsidR="00EF6356" w:rsidRDefault="00EF6356" w:rsidP="00CD217F">
      <w:pPr>
        <w:pStyle w:val="Paragraphedeliste"/>
        <w:ind w:left="0"/>
        <w:jc w:val="both"/>
        <w:rPr>
          <w:rFonts w:ascii="Times New Roman" w:hAnsi="Times New Roman" w:cs="Times New Roman"/>
          <w:sz w:val="24"/>
          <w:szCs w:val="24"/>
        </w:rPr>
      </w:pPr>
    </w:p>
    <w:p w14:paraId="7121338E" w14:textId="545AEAB1" w:rsidR="00593F32" w:rsidRDefault="0013684D" w:rsidP="008702A7">
      <w:pPr>
        <w:pStyle w:val="Paragraphedeliste"/>
        <w:ind w:left="0"/>
        <w:jc w:val="both"/>
        <w:rPr>
          <w:rFonts w:ascii="Times New Roman" w:hAnsi="Times New Roman" w:cs="Times New Roman"/>
          <w:b/>
          <w:bCs/>
        </w:rPr>
      </w:pPr>
      <w:r w:rsidRPr="0013684D">
        <w:rPr>
          <w:rFonts w:ascii="Times New Roman" w:hAnsi="Times New Roman" w:cs="Times New Roman"/>
          <w:b/>
          <w:bCs/>
        </w:rPr>
        <w:t xml:space="preserve">Délibérations prises : </w:t>
      </w:r>
      <w:r>
        <w:rPr>
          <w:rFonts w:ascii="Times New Roman" w:hAnsi="Times New Roman" w:cs="Times New Roman"/>
          <w:b/>
          <w:bCs/>
        </w:rPr>
        <w:t xml:space="preserve">    </w:t>
      </w:r>
      <w:r w:rsidRPr="0013684D">
        <w:rPr>
          <w:rFonts w:ascii="Times New Roman" w:hAnsi="Times New Roman" w:cs="Times New Roman"/>
          <w:b/>
          <w:bCs/>
        </w:rPr>
        <w:t>202</w:t>
      </w:r>
      <w:r w:rsidR="001272AE">
        <w:rPr>
          <w:rFonts w:ascii="Times New Roman" w:hAnsi="Times New Roman" w:cs="Times New Roman"/>
          <w:b/>
          <w:bCs/>
        </w:rPr>
        <w:t>4</w:t>
      </w:r>
      <w:r w:rsidRPr="0013684D">
        <w:rPr>
          <w:rFonts w:ascii="Times New Roman" w:hAnsi="Times New Roman" w:cs="Times New Roman"/>
          <w:b/>
          <w:bCs/>
        </w:rPr>
        <w:t>/</w:t>
      </w:r>
      <w:r w:rsidR="008702A7">
        <w:rPr>
          <w:rFonts w:ascii="Times New Roman" w:hAnsi="Times New Roman" w:cs="Times New Roman"/>
          <w:b/>
          <w:bCs/>
        </w:rPr>
        <w:t>2</w:t>
      </w:r>
      <w:r w:rsidR="00470D29">
        <w:rPr>
          <w:rFonts w:ascii="Times New Roman" w:hAnsi="Times New Roman" w:cs="Times New Roman"/>
          <w:b/>
          <w:bCs/>
        </w:rPr>
        <w:t>2</w:t>
      </w:r>
    </w:p>
    <w:p w14:paraId="3E1CD393" w14:textId="3FC11C64" w:rsidR="00470D29" w:rsidRDefault="00470D29" w:rsidP="008702A7">
      <w:pPr>
        <w:pStyle w:val="Paragraphedeliste"/>
        <w:ind w:left="0"/>
        <w:jc w:val="both"/>
        <w:rPr>
          <w:rFonts w:ascii="Times New Roman" w:hAnsi="Times New Roman" w:cs="Times New Roman"/>
          <w:b/>
          <w:bCs/>
        </w:rPr>
      </w:pPr>
      <w:r>
        <w:rPr>
          <w:rFonts w:ascii="Times New Roman" w:hAnsi="Times New Roman" w:cs="Times New Roman"/>
          <w:b/>
          <w:bCs/>
        </w:rPr>
        <w:t xml:space="preserve">                                         2024/23</w:t>
      </w:r>
    </w:p>
    <w:p w14:paraId="1845140F" w14:textId="2470C5DA" w:rsidR="00470D29" w:rsidRDefault="00470D29" w:rsidP="008702A7">
      <w:pPr>
        <w:pStyle w:val="Paragraphedeliste"/>
        <w:ind w:left="0"/>
        <w:jc w:val="both"/>
        <w:rPr>
          <w:rFonts w:ascii="Times New Roman" w:hAnsi="Times New Roman" w:cs="Times New Roman"/>
          <w:b/>
          <w:bCs/>
        </w:rPr>
      </w:pP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 xml:space="preserve">  2024/24</w:t>
      </w:r>
    </w:p>
    <w:p w14:paraId="224B1B3B" w14:textId="04DC16FE" w:rsidR="002B73B8" w:rsidRDefault="002B73B8" w:rsidP="00D30578">
      <w:pPr>
        <w:pStyle w:val="Paragraphedeliste"/>
        <w:ind w:left="0"/>
        <w:jc w:val="both"/>
        <w:rPr>
          <w:rFonts w:ascii="Times New Roman" w:hAnsi="Times New Roman" w:cs="Times New Roman"/>
          <w:b/>
          <w:bCs/>
        </w:rPr>
      </w:pP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 xml:space="preserve">   </w:t>
      </w:r>
    </w:p>
    <w:p w14:paraId="58FE78B5" w14:textId="485BB7EA" w:rsidR="00493641" w:rsidRDefault="00380166" w:rsidP="001272AE">
      <w:pPr>
        <w:pStyle w:val="Paragraphedeliste"/>
        <w:ind w:left="0"/>
        <w:jc w:val="both"/>
        <w:rPr>
          <w:rFonts w:ascii="Times New Roman" w:hAnsi="Times New Roman" w:cs="Times New Roman"/>
          <w:b/>
          <w:bCs/>
        </w:rPr>
      </w:pP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sidR="00CD217F">
        <w:rPr>
          <w:rFonts w:ascii="Times New Roman" w:hAnsi="Times New Roman" w:cs="Times New Roman"/>
          <w:b/>
          <w:bCs/>
        </w:rPr>
        <w:t xml:space="preserve">   </w:t>
      </w:r>
    </w:p>
    <w:p w14:paraId="66E321E2" w14:textId="35CA8AA0" w:rsidR="00771CA1" w:rsidRDefault="008F39E5" w:rsidP="00C20673">
      <w:pPr>
        <w:pStyle w:val="Paragraphedeliste"/>
        <w:ind w:left="0"/>
        <w:jc w:val="both"/>
        <w:rPr>
          <w:rFonts w:ascii="Times New Roman" w:hAnsi="Times New Roman" w:cs="Times New Roman"/>
          <w:b/>
          <w:bCs/>
        </w:rPr>
      </w:pPr>
      <w:r>
        <w:rPr>
          <w:rFonts w:ascii="Times New Roman" w:hAnsi="Times New Roman" w:cs="Times New Roman"/>
          <w:b/>
          <w:bCs/>
        </w:rPr>
        <w:tab/>
      </w:r>
      <w:r w:rsidR="00932701">
        <w:rPr>
          <w:rFonts w:ascii="Times New Roman" w:hAnsi="Times New Roman" w:cs="Times New Roman"/>
          <w:b/>
          <w:bCs/>
        </w:rPr>
        <w:tab/>
      </w:r>
      <w:r w:rsidR="00932701">
        <w:rPr>
          <w:rFonts w:ascii="Times New Roman" w:hAnsi="Times New Roman" w:cs="Times New Roman"/>
          <w:b/>
          <w:bCs/>
        </w:rPr>
        <w:tab/>
      </w:r>
      <w:r w:rsidR="00932701">
        <w:rPr>
          <w:rFonts w:ascii="Times New Roman" w:hAnsi="Times New Roman" w:cs="Times New Roman"/>
          <w:b/>
          <w:bCs/>
        </w:rPr>
        <w:tab/>
      </w:r>
      <w:r w:rsidR="00CD217F">
        <w:rPr>
          <w:rFonts w:ascii="Times New Roman" w:hAnsi="Times New Roman" w:cs="Times New Roman"/>
          <w:b/>
          <w:bCs/>
        </w:rPr>
        <w:t xml:space="preserve">   </w:t>
      </w:r>
    </w:p>
    <w:p w14:paraId="49EF5463" w14:textId="13CF4328" w:rsidR="00932701" w:rsidRDefault="00932701" w:rsidP="00ED558C">
      <w:pPr>
        <w:pStyle w:val="Paragraphedeliste"/>
        <w:ind w:left="0"/>
        <w:jc w:val="both"/>
        <w:rPr>
          <w:rFonts w:ascii="Times New Roman" w:hAnsi="Times New Roman" w:cs="Times New Roman"/>
          <w:b/>
          <w:bCs/>
        </w:rPr>
      </w:pP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sidR="00CD217F">
        <w:rPr>
          <w:rFonts w:ascii="Times New Roman" w:hAnsi="Times New Roman" w:cs="Times New Roman"/>
          <w:b/>
          <w:bCs/>
        </w:rPr>
        <w:t xml:space="preserve">   </w:t>
      </w:r>
    </w:p>
    <w:sectPr w:rsidR="00932701" w:rsidSect="00702220">
      <w:pgSz w:w="11906" w:h="16838" w:code="9"/>
      <w:pgMar w:top="567" w:right="851" w:bottom="397" w:left="1418" w:header="720" w:footer="720" w:gutter="0"/>
      <w:cols w:space="72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3"/>
    <w:multiLevelType w:val="singleLevel"/>
    <w:tmpl w:val="00000003"/>
    <w:name w:val="WW8Num3"/>
    <w:lvl w:ilvl="0">
      <w:start w:val="15"/>
      <w:numFmt w:val="bullet"/>
      <w:lvlText w:val="-"/>
      <w:lvlJc w:val="left"/>
      <w:pPr>
        <w:tabs>
          <w:tab w:val="num" w:pos="720"/>
        </w:tabs>
        <w:ind w:left="720" w:hanging="360"/>
      </w:pPr>
      <w:rPr>
        <w:rFonts w:ascii="Times New Roman" w:hAnsi="Times New Roman" w:cs="Times New Roman" w:hint="default"/>
      </w:rPr>
    </w:lvl>
  </w:abstractNum>
  <w:abstractNum w:abstractNumId="1" w15:restartNumberingAfterBreak="0">
    <w:nsid w:val="01EC5DAD"/>
    <w:multiLevelType w:val="hybridMultilevel"/>
    <w:tmpl w:val="08E6B256"/>
    <w:lvl w:ilvl="0" w:tplc="A262F45C">
      <w:numFmt w:val="bullet"/>
      <w:lvlText w:val="-"/>
      <w:lvlJc w:val="left"/>
      <w:pPr>
        <w:ind w:left="1080" w:hanging="360"/>
      </w:pPr>
      <w:rPr>
        <w:rFonts w:ascii="Times New Roman" w:eastAsia="Times New Roman"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15:restartNumberingAfterBreak="0">
    <w:nsid w:val="246E3BE6"/>
    <w:multiLevelType w:val="hybridMultilevel"/>
    <w:tmpl w:val="1202343E"/>
    <w:lvl w:ilvl="0" w:tplc="16D4078E">
      <w:numFmt w:val="bullet"/>
      <w:lvlText w:val="-"/>
      <w:lvlJc w:val="left"/>
      <w:pPr>
        <w:ind w:left="1080" w:hanging="360"/>
      </w:pPr>
      <w:rPr>
        <w:rFonts w:ascii="Times New Roman" w:eastAsia="Calibri"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 w15:restartNumberingAfterBreak="0">
    <w:nsid w:val="6176475D"/>
    <w:multiLevelType w:val="hybridMultilevel"/>
    <w:tmpl w:val="F42825CC"/>
    <w:lvl w:ilvl="0" w:tplc="EAC04CFC">
      <w:numFmt w:val="bullet"/>
      <w:lvlText w:val="-"/>
      <w:lvlJc w:val="left"/>
      <w:pPr>
        <w:ind w:left="927" w:hanging="360"/>
      </w:pPr>
      <w:rPr>
        <w:rFonts w:ascii="Times New Roman" w:eastAsia="Calibri" w:hAnsi="Times New Roman" w:cs="Times New Roman" w:hint="default"/>
        <w:b w:val="0"/>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num w:numId="1" w16cid:durableId="1575314186">
    <w:abstractNumId w:val="1"/>
  </w:num>
  <w:num w:numId="2" w16cid:durableId="435028422">
    <w:abstractNumId w:val="3"/>
  </w:num>
  <w:num w:numId="3" w16cid:durableId="254939469">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8B0"/>
    <w:rsid w:val="00000921"/>
    <w:rsid w:val="00000BE7"/>
    <w:rsid w:val="000114C8"/>
    <w:rsid w:val="00022ED8"/>
    <w:rsid w:val="000267E5"/>
    <w:rsid w:val="00027493"/>
    <w:rsid w:val="00030B94"/>
    <w:rsid w:val="00055977"/>
    <w:rsid w:val="00061754"/>
    <w:rsid w:val="0006488E"/>
    <w:rsid w:val="00064EDD"/>
    <w:rsid w:val="00066C8D"/>
    <w:rsid w:val="00072E21"/>
    <w:rsid w:val="00080C1D"/>
    <w:rsid w:val="000A0780"/>
    <w:rsid w:val="000A43A4"/>
    <w:rsid w:val="000A4593"/>
    <w:rsid w:val="000B340E"/>
    <w:rsid w:val="000E073A"/>
    <w:rsid w:val="000E1B8C"/>
    <w:rsid w:val="000E22B5"/>
    <w:rsid w:val="000E2D22"/>
    <w:rsid w:val="000E4604"/>
    <w:rsid w:val="000E6B9E"/>
    <w:rsid w:val="00102D53"/>
    <w:rsid w:val="0010690E"/>
    <w:rsid w:val="00111EE6"/>
    <w:rsid w:val="00116389"/>
    <w:rsid w:val="00117AA4"/>
    <w:rsid w:val="00122C9E"/>
    <w:rsid w:val="001236F9"/>
    <w:rsid w:val="001272AE"/>
    <w:rsid w:val="0013684D"/>
    <w:rsid w:val="0014299B"/>
    <w:rsid w:val="00165D17"/>
    <w:rsid w:val="001666C2"/>
    <w:rsid w:val="00170EE9"/>
    <w:rsid w:val="001824AB"/>
    <w:rsid w:val="001909E5"/>
    <w:rsid w:val="001920BE"/>
    <w:rsid w:val="00195458"/>
    <w:rsid w:val="001979E6"/>
    <w:rsid w:val="001A0D12"/>
    <w:rsid w:val="001A7192"/>
    <w:rsid w:val="001D0F69"/>
    <w:rsid w:val="001D25FD"/>
    <w:rsid w:val="001D42B4"/>
    <w:rsid w:val="001D76B7"/>
    <w:rsid w:val="001F7F00"/>
    <w:rsid w:val="00200F77"/>
    <w:rsid w:val="00222B50"/>
    <w:rsid w:val="00222E23"/>
    <w:rsid w:val="00227272"/>
    <w:rsid w:val="002312E3"/>
    <w:rsid w:val="00232AF7"/>
    <w:rsid w:val="00263A9E"/>
    <w:rsid w:val="00272595"/>
    <w:rsid w:val="00277786"/>
    <w:rsid w:val="00283F8E"/>
    <w:rsid w:val="0028444A"/>
    <w:rsid w:val="002A51F0"/>
    <w:rsid w:val="002B6AB9"/>
    <w:rsid w:val="002B73B8"/>
    <w:rsid w:val="002B7681"/>
    <w:rsid w:val="002C14BC"/>
    <w:rsid w:val="002C5861"/>
    <w:rsid w:val="002D2C92"/>
    <w:rsid w:val="002E0F9A"/>
    <w:rsid w:val="002E2534"/>
    <w:rsid w:val="002E4BBD"/>
    <w:rsid w:val="002E6421"/>
    <w:rsid w:val="002F316C"/>
    <w:rsid w:val="002F5A8D"/>
    <w:rsid w:val="002F6389"/>
    <w:rsid w:val="00303643"/>
    <w:rsid w:val="00306A86"/>
    <w:rsid w:val="003118EA"/>
    <w:rsid w:val="00323422"/>
    <w:rsid w:val="003255C5"/>
    <w:rsid w:val="003432D4"/>
    <w:rsid w:val="00344F6E"/>
    <w:rsid w:val="00347373"/>
    <w:rsid w:val="00350D8F"/>
    <w:rsid w:val="00352BDD"/>
    <w:rsid w:val="00356094"/>
    <w:rsid w:val="0036137E"/>
    <w:rsid w:val="00366E4A"/>
    <w:rsid w:val="0037320D"/>
    <w:rsid w:val="00376C4F"/>
    <w:rsid w:val="00380166"/>
    <w:rsid w:val="00387EE7"/>
    <w:rsid w:val="00390C62"/>
    <w:rsid w:val="003939FB"/>
    <w:rsid w:val="003A20FD"/>
    <w:rsid w:val="003A4582"/>
    <w:rsid w:val="003A52E2"/>
    <w:rsid w:val="003A7EF6"/>
    <w:rsid w:val="003B1D29"/>
    <w:rsid w:val="003B7D59"/>
    <w:rsid w:val="003C2F79"/>
    <w:rsid w:val="003C7B38"/>
    <w:rsid w:val="003D0E1F"/>
    <w:rsid w:val="003D56D7"/>
    <w:rsid w:val="003D65C4"/>
    <w:rsid w:val="003E04EB"/>
    <w:rsid w:val="003E3135"/>
    <w:rsid w:val="003F402B"/>
    <w:rsid w:val="003F7BA1"/>
    <w:rsid w:val="00405E5A"/>
    <w:rsid w:val="00425E45"/>
    <w:rsid w:val="004262F1"/>
    <w:rsid w:val="00430E4E"/>
    <w:rsid w:val="00436075"/>
    <w:rsid w:val="004434E3"/>
    <w:rsid w:val="0045114C"/>
    <w:rsid w:val="00454542"/>
    <w:rsid w:val="00456399"/>
    <w:rsid w:val="00461910"/>
    <w:rsid w:val="00463DEB"/>
    <w:rsid w:val="00470445"/>
    <w:rsid w:val="00470D29"/>
    <w:rsid w:val="00471B81"/>
    <w:rsid w:val="00480EF5"/>
    <w:rsid w:val="00486645"/>
    <w:rsid w:val="00493641"/>
    <w:rsid w:val="0049652C"/>
    <w:rsid w:val="00497771"/>
    <w:rsid w:val="004B756E"/>
    <w:rsid w:val="004C183A"/>
    <w:rsid w:val="004C30FD"/>
    <w:rsid w:val="004C4029"/>
    <w:rsid w:val="004D5593"/>
    <w:rsid w:val="004F5009"/>
    <w:rsid w:val="004F6556"/>
    <w:rsid w:val="004F6EF0"/>
    <w:rsid w:val="00506612"/>
    <w:rsid w:val="005172A8"/>
    <w:rsid w:val="0052736A"/>
    <w:rsid w:val="00537A64"/>
    <w:rsid w:val="00542496"/>
    <w:rsid w:val="0054261D"/>
    <w:rsid w:val="00551AF2"/>
    <w:rsid w:val="0055702A"/>
    <w:rsid w:val="00593F32"/>
    <w:rsid w:val="005942E5"/>
    <w:rsid w:val="00595FA2"/>
    <w:rsid w:val="005B0590"/>
    <w:rsid w:val="005B24BE"/>
    <w:rsid w:val="005B46C6"/>
    <w:rsid w:val="005C0F7E"/>
    <w:rsid w:val="005C0FBE"/>
    <w:rsid w:val="005C1C4A"/>
    <w:rsid w:val="005C5477"/>
    <w:rsid w:val="005D363F"/>
    <w:rsid w:val="005D4D22"/>
    <w:rsid w:val="005D56CB"/>
    <w:rsid w:val="005D78A0"/>
    <w:rsid w:val="005D7BB4"/>
    <w:rsid w:val="005E30B1"/>
    <w:rsid w:val="005F0303"/>
    <w:rsid w:val="00614975"/>
    <w:rsid w:val="006202F0"/>
    <w:rsid w:val="0062040E"/>
    <w:rsid w:val="006310C5"/>
    <w:rsid w:val="00631F10"/>
    <w:rsid w:val="006325DF"/>
    <w:rsid w:val="006504F1"/>
    <w:rsid w:val="00654691"/>
    <w:rsid w:val="0066267F"/>
    <w:rsid w:val="00671A6D"/>
    <w:rsid w:val="00675FE5"/>
    <w:rsid w:val="0067611F"/>
    <w:rsid w:val="006841E4"/>
    <w:rsid w:val="00686DF9"/>
    <w:rsid w:val="006872EB"/>
    <w:rsid w:val="00687DDE"/>
    <w:rsid w:val="006914F5"/>
    <w:rsid w:val="0069438C"/>
    <w:rsid w:val="00695681"/>
    <w:rsid w:val="00696EA5"/>
    <w:rsid w:val="006A1BFA"/>
    <w:rsid w:val="006A7C4A"/>
    <w:rsid w:val="006B308F"/>
    <w:rsid w:val="006B7C0D"/>
    <w:rsid w:val="006C1FB7"/>
    <w:rsid w:val="006C20AA"/>
    <w:rsid w:val="006D1A1B"/>
    <w:rsid w:val="006D250B"/>
    <w:rsid w:val="006D435D"/>
    <w:rsid w:val="006D7973"/>
    <w:rsid w:val="006E1DC0"/>
    <w:rsid w:val="006E4705"/>
    <w:rsid w:val="006F1B57"/>
    <w:rsid w:val="00702220"/>
    <w:rsid w:val="0070307A"/>
    <w:rsid w:val="00703AB4"/>
    <w:rsid w:val="007054C3"/>
    <w:rsid w:val="0070664D"/>
    <w:rsid w:val="00715D81"/>
    <w:rsid w:val="00724F15"/>
    <w:rsid w:val="00725258"/>
    <w:rsid w:val="00727276"/>
    <w:rsid w:val="00732E53"/>
    <w:rsid w:val="00733ADB"/>
    <w:rsid w:val="00737EFF"/>
    <w:rsid w:val="007409FE"/>
    <w:rsid w:val="00742D5C"/>
    <w:rsid w:val="00742E0D"/>
    <w:rsid w:val="0074376C"/>
    <w:rsid w:val="00745FC4"/>
    <w:rsid w:val="007503C2"/>
    <w:rsid w:val="007525A7"/>
    <w:rsid w:val="0076056A"/>
    <w:rsid w:val="007635CA"/>
    <w:rsid w:val="00767637"/>
    <w:rsid w:val="00770861"/>
    <w:rsid w:val="00771CA1"/>
    <w:rsid w:val="00776571"/>
    <w:rsid w:val="00783B23"/>
    <w:rsid w:val="0078570B"/>
    <w:rsid w:val="007A74FE"/>
    <w:rsid w:val="007B45CD"/>
    <w:rsid w:val="007B5548"/>
    <w:rsid w:val="007C3DC8"/>
    <w:rsid w:val="007E0880"/>
    <w:rsid w:val="007E694D"/>
    <w:rsid w:val="007F4972"/>
    <w:rsid w:val="007F4CCC"/>
    <w:rsid w:val="00812409"/>
    <w:rsid w:val="00813633"/>
    <w:rsid w:val="008162D6"/>
    <w:rsid w:val="00820C8F"/>
    <w:rsid w:val="008300D4"/>
    <w:rsid w:val="00836062"/>
    <w:rsid w:val="00837082"/>
    <w:rsid w:val="00840B89"/>
    <w:rsid w:val="00847487"/>
    <w:rsid w:val="00861D06"/>
    <w:rsid w:val="00861E7F"/>
    <w:rsid w:val="00862FB9"/>
    <w:rsid w:val="00867D87"/>
    <w:rsid w:val="008702A7"/>
    <w:rsid w:val="00872AED"/>
    <w:rsid w:val="00886EB0"/>
    <w:rsid w:val="008904CC"/>
    <w:rsid w:val="008953D4"/>
    <w:rsid w:val="008A2E1B"/>
    <w:rsid w:val="008A3E4B"/>
    <w:rsid w:val="008C13CE"/>
    <w:rsid w:val="008C63B7"/>
    <w:rsid w:val="008C6470"/>
    <w:rsid w:val="008E5B1B"/>
    <w:rsid w:val="008F39E5"/>
    <w:rsid w:val="008F7E91"/>
    <w:rsid w:val="00915064"/>
    <w:rsid w:val="00926006"/>
    <w:rsid w:val="00927B0D"/>
    <w:rsid w:val="00932701"/>
    <w:rsid w:val="00943D1F"/>
    <w:rsid w:val="00955097"/>
    <w:rsid w:val="00955604"/>
    <w:rsid w:val="00955CF7"/>
    <w:rsid w:val="00970D6D"/>
    <w:rsid w:val="00980A87"/>
    <w:rsid w:val="00984E4D"/>
    <w:rsid w:val="009866F3"/>
    <w:rsid w:val="009A21B2"/>
    <w:rsid w:val="009A2E05"/>
    <w:rsid w:val="009B18D9"/>
    <w:rsid w:val="009D5BD5"/>
    <w:rsid w:val="009D7CE8"/>
    <w:rsid w:val="009F4A3E"/>
    <w:rsid w:val="009F644F"/>
    <w:rsid w:val="00A02F65"/>
    <w:rsid w:val="00A04B33"/>
    <w:rsid w:val="00A074A0"/>
    <w:rsid w:val="00A104BB"/>
    <w:rsid w:val="00A1432F"/>
    <w:rsid w:val="00A231E2"/>
    <w:rsid w:val="00A24F35"/>
    <w:rsid w:val="00A30512"/>
    <w:rsid w:val="00A30577"/>
    <w:rsid w:val="00A309A4"/>
    <w:rsid w:val="00A40584"/>
    <w:rsid w:val="00A411C1"/>
    <w:rsid w:val="00A61ABF"/>
    <w:rsid w:val="00A63BDA"/>
    <w:rsid w:val="00A67552"/>
    <w:rsid w:val="00A70ACE"/>
    <w:rsid w:val="00A75FAA"/>
    <w:rsid w:val="00A90C99"/>
    <w:rsid w:val="00A926DC"/>
    <w:rsid w:val="00A97AD4"/>
    <w:rsid w:val="00AA0DE6"/>
    <w:rsid w:val="00AA3A65"/>
    <w:rsid w:val="00AA49FB"/>
    <w:rsid w:val="00AC78EC"/>
    <w:rsid w:val="00AD4D01"/>
    <w:rsid w:val="00AD5B5F"/>
    <w:rsid w:val="00AE20DC"/>
    <w:rsid w:val="00AE558B"/>
    <w:rsid w:val="00AE5601"/>
    <w:rsid w:val="00AF1B75"/>
    <w:rsid w:val="00AF27EF"/>
    <w:rsid w:val="00B018E7"/>
    <w:rsid w:val="00B05F97"/>
    <w:rsid w:val="00B10997"/>
    <w:rsid w:val="00B20EF8"/>
    <w:rsid w:val="00B309AA"/>
    <w:rsid w:val="00B34322"/>
    <w:rsid w:val="00B34505"/>
    <w:rsid w:val="00B37796"/>
    <w:rsid w:val="00B434B4"/>
    <w:rsid w:val="00B547B1"/>
    <w:rsid w:val="00B560A8"/>
    <w:rsid w:val="00B57BEC"/>
    <w:rsid w:val="00B63247"/>
    <w:rsid w:val="00B648A4"/>
    <w:rsid w:val="00B740D8"/>
    <w:rsid w:val="00B774D6"/>
    <w:rsid w:val="00B813B0"/>
    <w:rsid w:val="00B948A7"/>
    <w:rsid w:val="00BA0ECD"/>
    <w:rsid w:val="00BB1EFE"/>
    <w:rsid w:val="00BB7A4D"/>
    <w:rsid w:val="00BC08C4"/>
    <w:rsid w:val="00BC1C2F"/>
    <w:rsid w:val="00BC2513"/>
    <w:rsid w:val="00BC2A84"/>
    <w:rsid w:val="00BC3C2B"/>
    <w:rsid w:val="00BC59FA"/>
    <w:rsid w:val="00BD0691"/>
    <w:rsid w:val="00BD4CE9"/>
    <w:rsid w:val="00BE066E"/>
    <w:rsid w:val="00BE48C1"/>
    <w:rsid w:val="00BE4E00"/>
    <w:rsid w:val="00BF3362"/>
    <w:rsid w:val="00BF4CC5"/>
    <w:rsid w:val="00BF572C"/>
    <w:rsid w:val="00C02693"/>
    <w:rsid w:val="00C06EF4"/>
    <w:rsid w:val="00C11B1A"/>
    <w:rsid w:val="00C12CBA"/>
    <w:rsid w:val="00C13257"/>
    <w:rsid w:val="00C14EA9"/>
    <w:rsid w:val="00C20673"/>
    <w:rsid w:val="00C21812"/>
    <w:rsid w:val="00C219DB"/>
    <w:rsid w:val="00C226B0"/>
    <w:rsid w:val="00C248ED"/>
    <w:rsid w:val="00C32A79"/>
    <w:rsid w:val="00C331EA"/>
    <w:rsid w:val="00C37506"/>
    <w:rsid w:val="00C444ED"/>
    <w:rsid w:val="00C448E6"/>
    <w:rsid w:val="00C44E92"/>
    <w:rsid w:val="00C4724B"/>
    <w:rsid w:val="00C474A3"/>
    <w:rsid w:val="00C51B05"/>
    <w:rsid w:val="00C5363D"/>
    <w:rsid w:val="00C651DA"/>
    <w:rsid w:val="00C6600A"/>
    <w:rsid w:val="00C67C7C"/>
    <w:rsid w:val="00C80712"/>
    <w:rsid w:val="00C841EE"/>
    <w:rsid w:val="00C857F3"/>
    <w:rsid w:val="00C86845"/>
    <w:rsid w:val="00C86F65"/>
    <w:rsid w:val="00C918C2"/>
    <w:rsid w:val="00C93646"/>
    <w:rsid w:val="00C9596E"/>
    <w:rsid w:val="00CA0DBA"/>
    <w:rsid w:val="00CA43E9"/>
    <w:rsid w:val="00CA7237"/>
    <w:rsid w:val="00CB0646"/>
    <w:rsid w:val="00CB3C3C"/>
    <w:rsid w:val="00CB45DF"/>
    <w:rsid w:val="00CC382D"/>
    <w:rsid w:val="00CD0A89"/>
    <w:rsid w:val="00CD16FB"/>
    <w:rsid w:val="00CD217F"/>
    <w:rsid w:val="00CD4F15"/>
    <w:rsid w:val="00CE101C"/>
    <w:rsid w:val="00CE4D3B"/>
    <w:rsid w:val="00CE5985"/>
    <w:rsid w:val="00CE7F5B"/>
    <w:rsid w:val="00CF1A82"/>
    <w:rsid w:val="00CF764F"/>
    <w:rsid w:val="00CF796C"/>
    <w:rsid w:val="00D02B2E"/>
    <w:rsid w:val="00D11528"/>
    <w:rsid w:val="00D25FBB"/>
    <w:rsid w:val="00D27233"/>
    <w:rsid w:val="00D303FE"/>
    <w:rsid w:val="00D30578"/>
    <w:rsid w:val="00D40A56"/>
    <w:rsid w:val="00D46372"/>
    <w:rsid w:val="00D55CCE"/>
    <w:rsid w:val="00D6146B"/>
    <w:rsid w:val="00D66B82"/>
    <w:rsid w:val="00D73512"/>
    <w:rsid w:val="00D76018"/>
    <w:rsid w:val="00D768B0"/>
    <w:rsid w:val="00D828DE"/>
    <w:rsid w:val="00D84B82"/>
    <w:rsid w:val="00D94A1F"/>
    <w:rsid w:val="00D97B4C"/>
    <w:rsid w:val="00DA17C4"/>
    <w:rsid w:val="00DB7B7B"/>
    <w:rsid w:val="00DC41C0"/>
    <w:rsid w:val="00DC73B5"/>
    <w:rsid w:val="00DD5514"/>
    <w:rsid w:val="00DD6F86"/>
    <w:rsid w:val="00DE1C29"/>
    <w:rsid w:val="00DE1C78"/>
    <w:rsid w:val="00DF4718"/>
    <w:rsid w:val="00E01BF8"/>
    <w:rsid w:val="00E4044C"/>
    <w:rsid w:val="00E436B6"/>
    <w:rsid w:val="00E47B94"/>
    <w:rsid w:val="00E47F22"/>
    <w:rsid w:val="00E51D6F"/>
    <w:rsid w:val="00E54EF3"/>
    <w:rsid w:val="00E6177A"/>
    <w:rsid w:val="00E821EC"/>
    <w:rsid w:val="00E969B6"/>
    <w:rsid w:val="00EA4819"/>
    <w:rsid w:val="00EA6BC8"/>
    <w:rsid w:val="00EA795D"/>
    <w:rsid w:val="00EB06B8"/>
    <w:rsid w:val="00EB0FF4"/>
    <w:rsid w:val="00EB2D50"/>
    <w:rsid w:val="00EB6364"/>
    <w:rsid w:val="00EB693A"/>
    <w:rsid w:val="00EC1512"/>
    <w:rsid w:val="00EC26EF"/>
    <w:rsid w:val="00ED558C"/>
    <w:rsid w:val="00EE0F81"/>
    <w:rsid w:val="00EE35A2"/>
    <w:rsid w:val="00EE472B"/>
    <w:rsid w:val="00EE668A"/>
    <w:rsid w:val="00EF187C"/>
    <w:rsid w:val="00EF39DA"/>
    <w:rsid w:val="00EF6356"/>
    <w:rsid w:val="00F019E5"/>
    <w:rsid w:val="00F06FC3"/>
    <w:rsid w:val="00F25421"/>
    <w:rsid w:val="00F31F6E"/>
    <w:rsid w:val="00F36869"/>
    <w:rsid w:val="00F47515"/>
    <w:rsid w:val="00F64C5A"/>
    <w:rsid w:val="00F65794"/>
    <w:rsid w:val="00F67044"/>
    <w:rsid w:val="00F76603"/>
    <w:rsid w:val="00F77C3D"/>
    <w:rsid w:val="00F87C6A"/>
    <w:rsid w:val="00F949B2"/>
    <w:rsid w:val="00FA18C0"/>
    <w:rsid w:val="00FB326D"/>
    <w:rsid w:val="00FC31A7"/>
    <w:rsid w:val="00FC3404"/>
    <w:rsid w:val="00FC50D1"/>
    <w:rsid w:val="00FC6058"/>
    <w:rsid w:val="00FC7030"/>
    <w:rsid w:val="00FC79AA"/>
    <w:rsid w:val="00FE3275"/>
    <w:rsid w:val="00FE654B"/>
    <w:rsid w:val="00FE7076"/>
    <w:rsid w:val="00FE7F0E"/>
    <w:rsid w:val="00FF172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0D909"/>
  <w15:docId w15:val="{FD9C17A8-8569-457C-A803-DB12C9A67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68B0"/>
    <w:pPr>
      <w:suppressAutoHyphens/>
      <w:spacing w:after="0" w:line="240" w:lineRule="auto"/>
    </w:pPr>
    <w:rPr>
      <w:rFonts w:ascii="Times New Roman" w:eastAsia="Times New Roman" w:hAnsi="Times New Roman" w:cs="Times New Roman"/>
      <w:sz w:val="24"/>
      <w:szCs w:val="24"/>
      <w:lang w:eastAsia="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768B0"/>
    <w:pPr>
      <w:ind w:left="708"/>
    </w:pPr>
    <w:rPr>
      <w:rFonts w:ascii="Calibri" w:eastAsia="Calibri" w:hAnsi="Calibri" w:cs="Calibri"/>
      <w:sz w:val="22"/>
      <w:szCs w:val="22"/>
    </w:rPr>
  </w:style>
  <w:style w:type="paragraph" w:styleId="NormalWeb">
    <w:name w:val="Normal (Web)"/>
    <w:basedOn w:val="Normal"/>
    <w:uiPriority w:val="99"/>
    <w:unhideWhenUsed/>
    <w:rsid w:val="006C1FB7"/>
    <w:pPr>
      <w:suppressAutoHyphens w:val="0"/>
      <w:spacing w:before="100" w:beforeAutospacing="1" w:after="100" w:afterAutospacing="1"/>
    </w:pPr>
    <w:rPr>
      <w:lang w:eastAsia="fr-FR"/>
    </w:rPr>
  </w:style>
  <w:style w:type="paragraph" w:customStyle="1" w:styleId="VuConsidrant">
    <w:name w:val="Vu.Considérant"/>
    <w:basedOn w:val="Normal"/>
    <w:rsid w:val="006C1FB7"/>
    <w:pPr>
      <w:suppressAutoHyphens w:val="0"/>
      <w:autoSpaceDE w:val="0"/>
      <w:autoSpaceDN w:val="0"/>
      <w:spacing w:after="140"/>
      <w:jc w:val="both"/>
    </w:pPr>
    <w:rPr>
      <w:rFonts w:ascii="Arial" w:hAnsi="Arial" w:cs="Arial"/>
      <w:sz w:val="20"/>
      <w:szCs w:val="20"/>
      <w:lang w:eastAsia="fr-FR"/>
    </w:rPr>
  </w:style>
  <w:style w:type="character" w:styleId="lev">
    <w:name w:val="Strong"/>
    <w:uiPriority w:val="22"/>
    <w:qFormat/>
    <w:rsid w:val="006C1FB7"/>
    <w:rPr>
      <w:b/>
      <w:bCs/>
    </w:rPr>
  </w:style>
  <w:style w:type="paragraph" w:styleId="Textebrut">
    <w:name w:val="Plain Text"/>
    <w:basedOn w:val="Normal"/>
    <w:link w:val="TextebrutCar"/>
    <w:semiHidden/>
    <w:rsid w:val="00C06EF4"/>
    <w:pPr>
      <w:suppressAutoHyphens w:val="0"/>
    </w:pPr>
    <w:rPr>
      <w:rFonts w:ascii="Courier New" w:hAnsi="Courier New"/>
      <w:sz w:val="20"/>
      <w:szCs w:val="20"/>
      <w:lang w:eastAsia="fr-FR"/>
    </w:rPr>
  </w:style>
  <w:style w:type="character" w:customStyle="1" w:styleId="TextebrutCar">
    <w:name w:val="Texte brut Car"/>
    <w:basedOn w:val="Policepardfaut"/>
    <w:link w:val="Textebrut"/>
    <w:semiHidden/>
    <w:rsid w:val="00C06EF4"/>
    <w:rPr>
      <w:rFonts w:ascii="Courier New" w:eastAsia="Times New Roman" w:hAnsi="Courier New" w:cs="Times New Roman"/>
      <w:sz w:val="20"/>
      <w:szCs w:val="20"/>
      <w:lang w:eastAsia="fr-FR"/>
    </w:rPr>
  </w:style>
  <w:style w:type="paragraph" w:customStyle="1" w:styleId="bodytext">
    <w:name w:val="bodytext"/>
    <w:basedOn w:val="Normal"/>
    <w:rsid w:val="00725258"/>
    <w:pPr>
      <w:suppressAutoHyphens w:val="0"/>
      <w:spacing w:before="100" w:beforeAutospacing="1" w:after="100" w:afterAutospacing="1"/>
    </w:pPr>
    <w:rPr>
      <w:lang w:eastAsia="fr-FR"/>
    </w:rPr>
  </w:style>
  <w:style w:type="paragraph" w:customStyle="1" w:styleId="Standard">
    <w:name w:val="Standard"/>
    <w:rsid w:val="00955604"/>
    <w:pPr>
      <w:suppressAutoHyphens/>
      <w:autoSpaceDN w:val="0"/>
      <w:spacing w:after="0" w:line="240" w:lineRule="auto"/>
      <w:textAlignment w:val="baseline"/>
    </w:pPr>
    <w:rPr>
      <w:rFonts w:ascii="Liberation Serif" w:eastAsia="NSimSun" w:hAnsi="Liberation Serif" w:cs="Arial"/>
      <w:kern w:val="3"/>
      <w:sz w:val="24"/>
      <w:szCs w:val="24"/>
      <w:lang w:eastAsia="zh-CN" w:bidi="hi-IN"/>
    </w:rPr>
  </w:style>
  <w:style w:type="character" w:customStyle="1" w:styleId="markedcontent">
    <w:name w:val="markedcontent"/>
    <w:basedOn w:val="Policepardfaut"/>
    <w:rsid w:val="00955604"/>
  </w:style>
  <w:style w:type="paragraph" w:customStyle="1" w:styleId="Default">
    <w:name w:val="Default"/>
    <w:rsid w:val="00696EA5"/>
    <w:pPr>
      <w:autoSpaceDE w:val="0"/>
      <w:autoSpaceDN w:val="0"/>
      <w:adjustRightInd w:val="0"/>
      <w:spacing w:after="0" w:line="240" w:lineRule="auto"/>
    </w:pPr>
    <w:rPr>
      <w:rFonts w:ascii="Times New Roman" w:eastAsia="Times New Roman" w:hAnsi="Times New Roman" w:cs="Times New Roman"/>
      <w:color w:val="000000"/>
      <w:sz w:val="24"/>
      <w:szCs w:val="24"/>
      <w:lang w:eastAsia="fr-FR"/>
    </w:rPr>
  </w:style>
  <w:style w:type="table" w:styleId="Listemoyenne2-Accent1">
    <w:name w:val="Medium List 2 Accent 1"/>
    <w:basedOn w:val="TableauNormal"/>
    <w:uiPriority w:val="66"/>
    <w:rsid w:val="000E22B5"/>
    <w:pPr>
      <w:spacing w:after="0" w:line="240" w:lineRule="auto"/>
    </w:pPr>
    <w:rPr>
      <w:rFonts w:asciiTheme="majorHAnsi" w:eastAsiaTheme="majorEastAsia" w:hAnsiTheme="majorHAnsi" w:cstheme="majorBidi"/>
      <w:color w:val="000000" w:themeColor="text1"/>
      <w:lang w:eastAsia="fr-FR"/>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641243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8B8AF2-D0EB-408B-B97E-B6F18CB509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862</Words>
  <Characters>4746</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baigneaux</dc:creator>
  <cp:keywords/>
  <dc:description/>
  <cp:lastModifiedBy>BAIGNEAUX</cp:lastModifiedBy>
  <cp:revision>3</cp:revision>
  <cp:lastPrinted>2024-09-04T13:45:00Z</cp:lastPrinted>
  <dcterms:created xsi:type="dcterms:W3CDTF">2024-09-04T13:44:00Z</dcterms:created>
  <dcterms:modified xsi:type="dcterms:W3CDTF">2024-09-04T13:54:00Z</dcterms:modified>
</cp:coreProperties>
</file>